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C602" w14:textId="5A166783" w:rsidR="00C80E65" w:rsidRPr="00405D7C" w:rsidRDefault="00C80E65" w:rsidP="00C45DF7">
      <w:pPr>
        <w:rPr>
          <w:rFonts w:ascii="Comfortaa" w:hAnsi="Comfortaa"/>
          <w:b/>
          <w:bCs/>
          <w:sz w:val="36"/>
          <w:szCs w:val="36"/>
        </w:rPr>
      </w:pPr>
      <w:r w:rsidRPr="00405D7C">
        <w:rPr>
          <w:rFonts w:ascii="Comfortaa" w:hAnsi="Comfortaa"/>
          <w:b/>
          <w:bCs/>
          <w:noProof/>
          <w:sz w:val="36"/>
          <w:szCs w:val="36"/>
          <w:lang w:eastAsia="fr-FR"/>
        </w:rPr>
        <w:drawing>
          <wp:anchor distT="0" distB="0" distL="114300" distR="114300" simplePos="0" relativeHeight="251657728" behindDoc="0" locked="0" layoutInCell="1" allowOverlap="1" wp14:anchorId="2121B131" wp14:editId="38A5E182">
            <wp:simplePos x="0" y="0"/>
            <wp:positionH relativeFrom="margin">
              <wp:posOffset>-635</wp:posOffset>
            </wp:positionH>
            <wp:positionV relativeFrom="paragraph">
              <wp:posOffset>-394970</wp:posOffset>
            </wp:positionV>
            <wp:extent cx="1424940" cy="862518"/>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862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5DC" w:rsidRPr="00405D7C">
        <w:rPr>
          <w:rFonts w:ascii="Comfortaa" w:hAnsi="Comfortaa"/>
          <w:b/>
          <w:bCs/>
          <w:sz w:val="36"/>
          <w:szCs w:val="36"/>
        </w:rPr>
        <w:t>R</w:t>
      </w:r>
      <w:r w:rsidR="00EB75DC">
        <w:rPr>
          <w:rFonts w:ascii="Comfortaa" w:hAnsi="Comfortaa"/>
          <w:b/>
          <w:bCs/>
          <w:sz w:val="36"/>
          <w:szCs w:val="36"/>
        </w:rPr>
        <w:t>è</w:t>
      </w:r>
      <w:r w:rsidR="00EB75DC" w:rsidRPr="00405D7C">
        <w:rPr>
          <w:rFonts w:ascii="Comfortaa" w:hAnsi="Comfortaa"/>
          <w:b/>
          <w:bCs/>
          <w:sz w:val="36"/>
          <w:szCs w:val="36"/>
        </w:rPr>
        <w:t>glement</w:t>
      </w:r>
      <w:r w:rsidRPr="00405D7C">
        <w:rPr>
          <w:rFonts w:ascii="Comfortaa" w:hAnsi="Comfortaa"/>
          <w:b/>
          <w:bCs/>
          <w:sz w:val="36"/>
          <w:szCs w:val="36"/>
        </w:rPr>
        <w:t xml:space="preserve"> </w:t>
      </w:r>
      <w:r w:rsidR="000F723F" w:rsidRPr="00405D7C">
        <w:rPr>
          <w:rFonts w:ascii="Comfortaa" w:hAnsi="Comfortaa"/>
          <w:b/>
          <w:bCs/>
          <w:sz w:val="36"/>
          <w:szCs w:val="36"/>
        </w:rPr>
        <w:t>r</w:t>
      </w:r>
      <w:r w:rsidR="000F594E">
        <w:rPr>
          <w:rFonts w:ascii="Comfortaa" w:hAnsi="Comfortaa"/>
          <w:b/>
          <w:bCs/>
          <w:sz w:val="36"/>
          <w:szCs w:val="36"/>
        </w:rPr>
        <w:t xml:space="preserve"> </w:t>
      </w:r>
      <w:r w:rsidR="000F723F">
        <w:rPr>
          <w:rFonts w:ascii="Comfortaa" w:hAnsi="Comfortaa"/>
          <w:b/>
          <w:bCs/>
          <w:sz w:val="36"/>
          <w:szCs w:val="36"/>
        </w:rPr>
        <w:t>Règlement</w:t>
      </w:r>
      <w:r w:rsidR="005730DD">
        <w:rPr>
          <w:rFonts w:ascii="Comfortaa" w:hAnsi="Comfortaa"/>
          <w:b/>
          <w:bCs/>
          <w:sz w:val="36"/>
          <w:szCs w:val="36"/>
        </w:rPr>
        <w:t xml:space="preserve"> f</w:t>
      </w:r>
      <w:r w:rsidRPr="00405D7C">
        <w:rPr>
          <w:rFonts w:ascii="Comfortaa" w:hAnsi="Comfortaa"/>
          <w:b/>
          <w:bCs/>
          <w:sz w:val="36"/>
          <w:szCs w:val="36"/>
        </w:rPr>
        <w:t>inancier</w:t>
      </w:r>
    </w:p>
    <w:p w14:paraId="0CAF7C5B" w14:textId="055B6B89" w:rsidR="008A4225" w:rsidRPr="00EB75DC" w:rsidRDefault="008A4225" w:rsidP="008A4225">
      <w:pPr>
        <w:jc w:val="right"/>
        <w:rPr>
          <w:rFonts w:ascii="Comfortaa" w:hAnsi="Comfortaa"/>
          <w:b/>
          <w:sz w:val="28"/>
          <w:szCs w:val="28"/>
        </w:rPr>
      </w:pPr>
      <w:r w:rsidRPr="00EB75DC">
        <w:rPr>
          <w:rFonts w:ascii="Comfortaa" w:hAnsi="Comfortaa"/>
          <w:b/>
          <w:sz w:val="28"/>
          <w:szCs w:val="28"/>
        </w:rPr>
        <w:t>202</w:t>
      </w:r>
      <w:r w:rsidR="00CD1587">
        <w:rPr>
          <w:rFonts w:ascii="Comfortaa" w:hAnsi="Comfortaa"/>
          <w:b/>
          <w:sz w:val="28"/>
          <w:szCs w:val="28"/>
        </w:rPr>
        <w:t>6</w:t>
      </w:r>
      <w:r w:rsidRPr="00EB75DC">
        <w:rPr>
          <w:rFonts w:ascii="Comfortaa" w:hAnsi="Comfortaa"/>
          <w:b/>
          <w:sz w:val="28"/>
          <w:szCs w:val="28"/>
        </w:rPr>
        <w:t>-202</w:t>
      </w:r>
      <w:r w:rsidR="00CD1587">
        <w:rPr>
          <w:rFonts w:ascii="Comfortaa" w:hAnsi="Comfortaa"/>
          <w:b/>
          <w:sz w:val="28"/>
          <w:szCs w:val="28"/>
        </w:rPr>
        <w:t>7</w:t>
      </w:r>
    </w:p>
    <w:p w14:paraId="4199CCC5" w14:textId="77777777" w:rsidR="00405D7C" w:rsidRPr="003307D2" w:rsidRDefault="00405D7C" w:rsidP="008A4225">
      <w:pPr>
        <w:jc w:val="right"/>
        <w:rPr>
          <w:rFonts w:ascii="Comfortaa" w:hAnsi="Comfortaa"/>
          <w:b/>
          <w:sz w:val="18"/>
          <w:szCs w:val="18"/>
        </w:rPr>
      </w:pPr>
    </w:p>
    <w:p w14:paraId="6792CAFB" w14:textId="26C35F54" w:rsidR="003307D2" w:rsidRDefault="00DB121D" w:rsidP="00C80E65">
      <w:pPr>
        <w:pStyle w:val="Titre1"/>
        <w:spacing w:line="240" w:lineRule="auto"/>
        <w:ind w:right="0"/>
        <w:jc w:val="center"/>
        <w:rPr>
          <w:rFonts w:ascii="Comfortaa" w:hAnsi="Comfortaa"/>
          <w:sz w:val="18"/>
          <w:szCs w:val="18"/>
          <w:u w:val="none"/>
        </w:rPr>
      </w:pPr>
      <w:r w:rsidRPr="003307D2">
        <w:rPr>
          <w:noProof/>
          <w:sz w:val="18"/>
          <w:szCs w:val="18"/>
        </w:rPr>
        <mc:AlternateContent>
          <mc:Choice Requires="wps">
            <w:drawing>
              <wp:anchor distT="0" distB="0" distL="114300" distR="114300" simplePos="0" relativeHeight="251655680" behindDoc="0" locked="0" layoutInCell="1" allowOverlap="1" wp14:anchorId="64524B63" wp14:editId="7D5ECC46">
                <wp:simplePos x="0" y="0"/>
                <wp:positionH relativeFrom="margin">
                  <wp:posOffset>-38735</wp:posOffset>
                </wp:positionH>
                <wp:positionV relativeFrom="paragraph">
                  <wp:posOffset>58420</wp:posOffset>
                </wp:positionV>
                <wp:extent cx="6629400" cy="39370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6629400" cy="393700"/>
                        </a:xfrm>
                        <a:prstGeom prst="rect">
                          <a:avLst/>
                        </a:prstGeom>
                        <a:solidFill>
                          <a:srgbClr val="CC0066"/>
                        </a:solidFill>
                        <a:ln>
                          <a:solidFill>
                            <a:srgbClr val="CC00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89476" w14:textId="77777777" w:rsidR="00C80E65" w:rsidRPr="00594908" w:rsidRDefault="00C80E65" w:rsidP="00C80E65">
                            <w:pPr>
                              <w:jc w:val="center"/>
                              <w:rPr>
                                <w:sz w:val="36"/>
                                <w:szCs w:val="36"/>
                              </w:rPr>
                            </w:pPr>
                            <w:r w:rsidRPr="00594908">
                              <w:rPr>
                                <w:sz w:val="36"/>
                                <w:szCs w:val="36"/>
                              </w:rPr>
                              <w:t xml:space="preserve">Modes de paiement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24B63" id="Rectangle 21" o:spid="_x0000_s1026" style="position:absolute;left:0;text-align:left;margin-left:-3.05pt;margin-top:4.6pt;width:522pt;height:3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" fillcolor="#c06" strokecolor="#c06" strokeweight="1pt">
                <v:textbox>
                  <w:txbxContent>
                    <w:p w14:paraId="0F889476" w14:textId="77777777" w:rsidR="00C80E65" w:rsidRPr="00594908" w:rsidRDefault="00C80E65" w:rsidP="00C80E65">
                      <w:pPr>
                        <w:jc w:val="center"/>
                        <w:rPr>
                          <w:sz w:val="36"/>
                          <w:szCs w:val="36"/>
                        </w:rPr>
                      </w:pPr>
                      <w:r w:rsidRPr="00594908">
                        <w:rPr>
                          <w:sz w:val="36"/>
                          <w:szCs w:val="36"/>
                        </w:rPr>
                        <w:t xml:space="preserve">Modes de paiement  </w:t>
                      </w:r>
                    </w:p>
                  </w:txbxContent>
                </v:textbox>
                <w10:wrap anchorx="margin"/>
              </v:rect>
            </w:pict>
          </mc:Fallback>
        </mc:AlternateContent>
      </w:r>
    </w:p>
    <w:p w14:paraId="0581F3DA" w14:textId="77777777" w:rsidR="003307D2" w:rsidRDefault="003307D2" w:rsidP="00C80E65">
      <w:pPr>
        <w:pStyle w:val="Titre1"/>
        <w:spacing w:line="240" w:lineRule="auto"/>
        <w:ind w:right="0"/>
        <w:jc w:val="center"/>
        <w:rPr>
          <w:rFonts w:ascii="Comfortaa" w:hAnsi="Comfortaa"/>
          <w:sz w:val="18"/>
          <w:szCs w:val="18"/>
          <w:u w:val="none"/>
        </w:rPr>
      </w:pPr>
    </w:p>
    <w:p w14:paraId="65749E8D" w14:textId="77777777" w:rsidR="003307D2" w:rsidRDefault="003307D2" w:rsidP="00C80E65">
      <w:pPr>
        <w:pStyle w:val="Titre1"/>
        <w:spacing w:line="240" w:lineRule="auto"/>
        <w:ind w:right="0"/>
        <w:jc w:val="center"/>
        <w:rPr>
          <w:rFonts w:ascii="Comfortaa" w:hAnsi="Comfortaa"/>
          <w:sz w:val="18"/>
          <w:szCs w:val="18"/>
          <w:u w:val="none"/>
        </w:rPr>
      </w:pPr>
    </w:p>
    <w:p w14:paraId="45F37571" w14:textId="77777777" w:rsidR="003307D2" w:rsidRDefault="003307D2" w:rsidP="00C80E65">
      <w:pPr>
        <w:pStyle w:val="Titre1"/>
        <w:spacing w:line="240" w:lineRule="auto"/>
        <w:ind w:right="0"/>
        <w:jc w:val="center"/>
        <w:rPr>
          <w:rFonts w:ascii="Comfortaa" w:hAnsi="Comfortaa"/>
          <w:sz w:val="18"/>
          <w:szCs w:val="18"/>
          <w:u w:val="none"/>
        </w:rPr>
      </w:pPr>
    </w:p>
    <w:p w14:paraId="2A5FAAC2" w14:textId="77777777" w:rsidR="00C80E65" w:rsidRPr="003307D2" w:rsidRDefault="00C80E65" w:rsidP="00C80E65">
      <w:pPr>
        <w:pStyle w:val="Titre1"/>
        <w:spacing w:line="240" w:lineRule="auto"/>
        <w:ind w:right="0"/>
        <w:jc w:val="center"/>
        <w:rPr>
          <w:rFonts w:ascii="Comfortaa" w:hAnsi="Comfortaa"/>
          <w:sz w:val="18"/>
          <w:szCs w:val="18"/>
          <w:u w:val="none"/>
        </w:rPr>
      </w:pPr>
      <w:r w:rsidRPr="003307D2">
        <w:rPr>
          <w:rFonts w:ascii="Comfortaa" w:hAnsi="Comfortaa"/>
          <w:sz w:val="18"/>
          <w:szCs w:val="18"/>
          <w:u w:val="none"/>
        </w:rPr>
        <w:t>MODE DE PAIEMENT :</w:t>
      </w:r>
    </w:p>
    <w:p w14:paraId="33269B0F" w14:textId="77777777" w:rsidR="00C80E65" w:rsidRDefault="00C80E65" w:rsidP="00C80E65">
      <w:pPr>
        <w:rPr>
          <w:sz w:val="18"/>
          <w:szCs w:val="18"/>
          <w:lang w:eastAsia="fr-FR"/>
        </w:rPr>
      </w:pPr>
    </w:p>
    <w:p w14:paraId="6A542C7C" w14:textId="77777777" w:rsidR="00CA60F9" w:rsidRPr="003307D2" w:rsidRDefault="00CA60F9" w:rsidP="00CA60F9">
      <w:pPr>
        <w:jc w:val="both"/>
        <w:rPr>
          <w:rFonts w:ascii="Comfortaa" w:hAnsi="Comfortaa" w:cs="Arial"/>
          <w:sz w:val="18"/>
          <w:szCs w:val="18"/>
        </w:rPr>
      </w:pPr>
      <w:r w:rsidRPr="003307D2">
        <w:rPr>
          <w:rFonts w:ascii="Comfortaa" w:hAnsi="Comfortaa" w:cs="Arial"/>
          <w:sz w:val="18"/>
          <w:szCs w:val="18"/>
        </w:rPr>
        <w:t xml:space="preserve">Vous avez pris connaissance du coût de la scolarisation de votre enfant au sein de l’établissement et vous vous engagez à en assurer </w:t>
      </w:r>
      <w:r w:rsidRPr="003307D2">
        <w:rPr>
          <w:rFonts w:ascii="Comfortaa" w:hAnsi="Comfortaa" w:cs="Arial"/>
          <w:b/>
          <w:sz w:val="18"/>
          <w:szCs w:val="18"/>
        </w:rPr>
        <w:t>solidairement</w:t>
      </w:r>
      <w:r w:rsidRPr="003307D2">
        <w:rPr>
          <w:rFonts w:ascii="Comfortaa" w:hAnsi="Comfortaa" w:cs="Arial"/>
          <w:sz w:val="18"/>
          <w:szCs w:val="18"/>
        </w:rPr>
        <w:t xml:space="preserve"> la charge financière.</w:t>
      </w:r>
    </w:p>
    <w:p w14:paraId="3A3B766B" w14:textId="77777777" w:rsidR="00CA60F9" w:rsidRPr="003307D2" w:rsidRDefault="00CA60F9" w:rsidP="00CA60F9">
      <w:pPr>
        <w:jc w:val="both"/>
        <w:rPr>
          <w:rFonts w:ascii="Comfortaa" w:hAnsi="Comfortaa" w:cs="Arial"/>
          <w:sz w:val="18"/>
          <w:szCs w:val="18"/>
        </w:rPr>
      </w:pPr>
      <w:r w:rsidRPr="003307D2">
        <w:rPr>
          <w:rFonts w:ascii="Comfortaa" w:hAnsi="Comfortaa" w:cs="Arial"/>
          <w:sz w:val="18"/>
          <w:szCs w:val="18"/>
        </w:rPr>
        <w:t>Le coût de la scolarisation comprend plusieurs éléments : contribution des familles, cotisations à des associations tierces et prestations.</w:t>
      </w:r>
    </w:p>
    <w:p w14:paraId="163AA836" w14:textId="77777777" w:rsidR="00CA60F9" w:rsidRPr="003307D2" w:rsidRDefault="00CA60F9" w:rsidP="00CA60F9">
      <w:pPr>
        <w:pStyle w:val="Retraitcorpsdetexte"/>
        <w:spacing w:line="240" w:lineRule="auto"/>
        <w:ind w:firstLine="0"/>
        <w:rPr>
          <w:rFonts w:ascii="Comfortaa" w:hAnsi="Comfortaa"/>
          <w:sz w:val="18"/>
          <w:szCs w:val="18"/>
        </w:rPr>
      </w:pPr>
      <w:r w:rsidRPr="003307D2">
        <w:rPr>
          <w:rFonts w:ascii="Comfortaa" w:hAnsi="Comfortaa"/>
          <w:sz w:val="18"/>
          <w:szCs w:val="18"/>
        </w:rPr>
        <w:t xml:space="preserve">En cas de séparation des parents, chaque parent paie sa part selon l’accord initialement prévu. Si une des deux parties ne remplit pas ses obligations, l’autre parent supportera la charge des frais non-acquittés conformément à la convention de scolarisation </w:t>
      </w:r>
    </w:p>
    <w:p w14:paraId="6353E214" w14:textId="77777777" w:rsidR="00CA60F9" w:rsidRPr="003307D2" w:rsidRDefault="00CA60F9" w:rsidP="00CA60F9">
      <w:pPr>
        <w:jc w:val="both"/>
        <w:rPr>
          <w:rFonts w:ascii="Comfortaa" w:hAnsi="Comfortaa" w:cs="Arial"/>
          <w:sz w:val="18"/>
          <w:szCs w:val="18"/>
        </w:rPr>
      </w:pPr>
    </w:p>
    <w:p w14:paraId="2414F787"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 xml:space="preserve">Lors de l'inscription ou de la réinscription de votre enfant à l'école, vous avez la possibilité de choisir le mode et la périodicité de paiement de vos factures. </w:t>
      </w:r>
    </w:p>
    <w:p w14:paraId="5368BCD9" w14:textId="77777777" w:rsidR="00CA60F9" w:rsidRPr="003307D2" w:rsidRDefault="00CA60F9" w:rsidP="00CA60F9">
      <w:pPr>
        <w:jc w:val="both"/>
        <w:rPr>
          <w:rFonts w:ascii="Comfortaa" w:hAnsi="Comfortaa"/>
          <w:sz w:val="18"/>
          <w:szCs w:val="18"/>
        </w:rPr>
      </w:pPr>
    </w:p>
    <w:p w14:paraId="7421C39F"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Quel que soit le mode de paiement choisi vous recevez chaque trimestre une facture correspondant aux frais de scolarité et frais annexes.</w:t>
      </w:r>
    </w:p>
    <w:p w14:paraId="4E5A8F17" w14:textId="77777777" w:rsidR="00CA60F9" w:rsidRPr="003307D2" w:rsidRDefault="00CA60F9" w:rsidP="00CA60F9">
      <w:pPr>
        <w:jc w:val="both"/>
        <w:rPr>
          <w:rFonts w:ascii="Comfortaa" w:hAnsi="Comfortaa"/>
          <w:sz w:val="18"/>
          <w:szCs w:val="18"/>
        </w:rPr>
      </w:pPr>
    </w:p>
    <w:p w14:paraId="03304797" w14:textId="77777777" w:rsidR="00CA60F9" w:rsidRPr="003307D2" w:rsidRDefault="00CA60F9" w:rsidP="00CA60F9">
      <w:pPr>
        <w:numPr>
          <w:ilvl w:val="0"/>
          <w:numId w:val="1"/>
        </w:numPr>
        <w:spacing w:line="276" w:lineRule="auto"/>
        <w:ind w:left="284" w:hanging="284"/>
        <w:jc w:val="both"/>
        <w:rPr>
          <w:rFonts w:ascii="Comfortaa" w:hAnsi="Comfortaa"/>
          <w:sz w:val="18"/>
          <w:szCs w:val="18"/>
          <w:u w:val="single"/>
        </w:rPr>
      </w:pPr>
      <w:r w:rsidRPr="003307D2">
        <w:rPr>
          <w:rFonts w:ascii="Comfortaa" w:hAnsi="Comfortaa"/>
          <w:sz w:val="18"/>
          <w:szCs w:val="18"/>
        </w:rPr>
        <w:t xml:space="preserve">Vous avez opté pour le </w:t>
      </w:r>
      <w:r w:rsidRPr="003307D2">
        <w:rPr>
          <w:rFonts w:ascii="Comfortaa" w:hAnsi="Comfortaa"/>
          <w:sz w:val="18"/>
          <w:szCs w:val="18"/>
          <w:u w:val="single"/>
        </w:rPr>
        <w:t>paiement trimestriel</w:t>
      </w:r>
      <w:r w:rsidRPr="003307D2">
        <w:rPr>
          <w:rFonts w:ascii="Comfortaa" w:hAnsi="Comfortaa"/>
          <w:sz w:val="18"/>
          <w:szCs w:val="18"/>
        </w:rPr>
        <w:t xml:space="preserve"> :</w:t>
      </w:r>
      <w:r w:rsidRPr="003307D2">
        <w:rPr>
          <w:rFonts w:ascii="Comfortaa" w:hAnsi="Comfortaa"/>
          <w:sz w:val="18"/>
          <w:szCs w:val="18"/>
          <w:u w:val="single"/>
        </w:rPr>
        <w:t xml:space="preserve"> </w:t>
      </w:r>
    </w:p>
    <w:p w14:paraId="6E372459" w14:textId="77777777" w:rsidR="00CA60F9" w:rsidRPr="003307D2" w:rsidRDefault="00CA60F9" w:rsidP="00CA60F9">
      <w:pPr>
        <w:spacing w:line="276" w:lineRule="auto"/>
        <w:ind w:left="284"/>
        <w:jc w:val="both"/>
        <w:rPr>
          <w:rFonts w:ascii="Comfortaa" w:hAnsi="Comfortaa"/>
          <w:sz w:val="18"/>
          <w:szCs w:val="18"/>
        </w:rPr>
      </w:pPr>
      <w:r w:rsidRPr="003307D2">
        <w:rPr>
          <w:rFonts w:ascii="Comfortaa" w:hAnsi="Comfortaa"/>
          <w:sz w:val="18"/>
          <w:szCs w:val="18"/>
        </w:rPr>
        <w:t xml:space="preserve">Vous réglez la facture globale à la date indiquée. </w:t>
      </w:r>
    </w:p>
    <w:p w14:paraId="547A68E3" w14:textId="77777777" w:rsidR="00CA60F9" w:rsidRPr="003307D2" w:rsidRDefault="00CA60F9" w:rsidP="00CA60F9">
      <w:pPr>
        <w:numPr>
          <w:ilvl w:val="0"/>
          <w:numId w:val="1"/>
        </w:numPr>
        <w:spacing w:line="276" w:lineRule="auto"/>
        <w:ind w:left="284" w:hanging="284"/>
        <w:jc w:val="both"/>
        <w:rPr>
          <w:rFonts w:ascii="Comfortaa" w:hAnsi="Comfortaa"/>
          <w:sz w:val="18"/>
          <w:szCs w:val="18"/>
        </w:rPr>
      </w:pPr>
      <w:r w:rsidRPr="003307D2">
        <w:rPr>
          <w:rFonts w:ascii="Comfortaa" w:hAnsi="Comfortaa"/>
          <w:sz w:val="18"/>
          <w:szCs w:val="18"/>
        </w:rPr>
        <w:t xml:space="preserve">Vous avez opté pour le </w:t>
      </w:r>
      <w:r w:rsidRPr="003307D2">
        <w:rPr>
          <w:rFonts w:ascii="Comfortaa" w:hAnsi="Comfortaa"/>
          <w:sz w:val="18"/>
          <w:szCs w:val="18"/>
          <w:u w:val="single"/>
        </w:rPr>
        <w:t>paiement mensuel</w:t>
      </w:r>
      <w:r w:rsidRPr="003307D2">
        <w:rPr>
          <w:rFonts w:ascii="Comfortaa" w:hAnsi="Comfortaa"/>
          <w:sz w:val="18"/>
          <w:szCs w:val="18"/>
        </w:rPr>
        <w:t xml:space="preserve"> : </w:t>
      </w:r>
    </w:p>
    <w:p w14:paraId="7716B549" w14:textId="77777777" w:rsidR="00CA60F9" w:rsidRPr="003307D2" w:rsidRDefault="00CA60F9" w:rsidP="00CA60F9">
      <w:pPr>
        <w:pStyle w:val="Paragraphedeliste"/>
        <w:spacing w:line="276" w:lineRule="auto"/>
        <w:ind w:left="284"/>
        <w:jc w:val="both"/>
        <w:rPr>
          <w:rFonts w:ascii="Comfortaa" w:hAnsi="Comfortaa"/>
          <w:sz w:val="18"/>
          <w:szCs w:val="18"/>
        </w:rPr>
      </w:pPr>
      <w:r w:rsidRPr="003307D2">
        <w:rPr>
          <w:rFonts w:ascii="Comfortaa" w:hAnsi="Comfortaa"/>
          <w:sz w:val="18"/>
          <w:szCs w:val="18"/>
        </w:rPr>
        <w:t xml:space="preserve">Vous divisez le montant de la facture par trois et effectuez un règlement le 5 de chaque mois. </w:t>
      </w:r>
    </w:p>
    <w:p w14:paraId="3D35B625" w14:textId="77777777" w:rsidR="00CA60F9" w:rsidRPr="003307D2" w:rsidRDefault="00CA60F9" w:rsidP="00CA60F9">
      <w:pPr>
        <w:numPr>
          <w:ilvl w:val="0"/>
          <w:numId w:val="1"/>
        </w:numPr>
        <w:spacing w:line="276" w:lineRule="auto"/>
        <w:ind w:left="284" w:hanging="284"/>
        <w:jc w:val="both"/>
        <w:rPr>
          <w:rFonts w:ascii="Comfortaa" w:hAnsi="Comfortaa"/>
          <w:sz w:val="18"/>
          <w:szCs w:val="18"/>
          <w:u w:val="single"/>
        </w:rPr>
      </w:pPr>
      <w:r w:rsidRPr="003307D2">
        <w:rPr>
          <w:rFonts w:ascii="Comfortaa" w:hAnsi="Comfortaa"/>
          <w:sz w:val="18"/>
          <w:szCs w:val="18"/>
        </w:rPr>
        <w:t xml:space="preserve">Vous avez opté pour le </w:t>
      </w:r>
      <w:r w:rsidRPr="003307D2">
        <w:rPr>
          <w:rFonts w:ascii="Comfortaa" w:hAnsi="Comfortaa"/>
          <w:sz w:val="18"/>
          <w:szCs w:val="18"/>
          <w:u w:val="single"/>
        </w:rPr>
        <w:t>prélèvement automatique</w:t>
      </w:r>
      <w:r w:rsidRPr="003307D2">
        <w:rPr>
          <w:rFonts w:ascii="Comfortaa" w:hAnsi="Comfortaa"/>
          <w:sz w:val="18"/>
          <w:szCs w:val="18"/>
        </w:rPr>
        <w:t> :</w:t>
      </w:r>
    </w:p>
    <w:p w14:paraId="50997066" w14:textId="77777777" w:rsidR="00CA60F9" w:rsidRPr="003307D2" w:rsidRDefault="00CA60F9" w:rsidP="00CA60F9">
      <w:pPr>
        <w:spacing w:line="276" w:lineRule="auto"/>
        <w:ind w:left="284"/>
        <w:jc w:val="both"/>
        <w:rPr>
          <w:rFonts w:ascii="Comfortaa" w:hAnsi="Comfortaa"/>
          <w:sz w:val="18"/>
          <w:szCs w:val="18"/>
          <w:u w:val="single"/>
        </w:rPr>
      </w:pPr>
      <w:r w:rsidRPr="003307D2">
        <w:rPr>
          <w:rFonts w:ascii="Comfortaa" w:hAnsi="Comfortaa"/>
          <w:sz w:val="18"/>
          <w:szCs w:val="18"/>
        </w:rPr>
        <w:t xml:space="preserve">La facture du premier trimestre est prélevée sur </w:t>
      </w:r>
      <w:r w:rsidRPr="003307D2">
        <w:rPr>
          <w:rFonts w:ascii="Comfortaa" w:hAnsi="Comfortaa"/>
          <w:sz w:val="18"/>
          <w:szCs w:val="18"/>
          <w:u w:val="single"/>
        </w:rPr>
        <w:t>quatre mois</w:t>
      </w:r>
      <w:r w:rsidRPr="003307D2">
        <w:rPr>
          <w:rFonts w:ascii="Comfortaa" w:hAnsi="Comfortaa"/>
          <w:sz w:val="18"/>
          <w:szCs w:val="18"/>
        </w:rPr>
        <w:t xml:space="preserve">. </w:t>
      </w:r>
    </w:p>
    <w:p w14:paraId="2979D36B" w14:textId="77777777" w:rsidR="00CA60F9" w:rsidRPr="003307D2" w:rsidRDefault="00CA60F9" w:rsidP="00CA60F9">
      <w:pPr>
        <w:spacing w:line="276" w:lineRule="auto"/>
        <w:ind w:left="284"/>
        <w:jc w:val="both"/>
        <w:rPr>
          <w:rFonts w:ascii="Comfortaa" w:hAnsi="Comfortaa"/>
          <w:sz w:val="18"/>
          <w:szCs w:val="18"/>
        </w:rPr>
      </w:pPr>
      <w:r w:rsidRPr="003307D2">
        <w:rPr>
          <w:rFonts w:ascii="Comfortaa" w:hAnsi="Comfortaa"/>
          <w:sz w:val="18"/>
          <w:szCs w:val="18"/>
        </w:rPr>
        <w:t xml:space="preserve">Un premier prélèvement, </w:t>
      </w:r>
      <w:r w:rsidRPr="003307D2">
        <w:rPr>
          <w:rFonts w:ascii="Comfortaa" w:hAnsi="Comfortaa"/>
          <w:sz w:val="18"/>
          <w:szCs w:val="18"/>
          <w:u w:val="single"/>
        </w:rPr>
        <w:t>fixe</w:t>
      </w:r>
      <w:r w:rsidRPr="003307D2">
        <w:rPr>
          <w:rFonts w:ascii="Comfortaa" w:hAnsi="Comfortaa"/>
          <w:sz w:val="18"/>
          <w:szCs w:val="18"/>
        </w:rPr>
        <w:t>, est effectué le 5 septembre (</w:t>
      </w:r>
      <w:r w:rsidRPr="003307D2">
        <w:rPr>
          <w:rFonts w:ascii="Comfortaa" w:hAnsi="Comfortaa"/>
          <w:b/>
          <w:sz w:val="18"/>
          <w:szCs w:val="18"/>
        </w:rPr>
        <w:t xml:space="preserve">80 € </w:t>
      </w:r>
      <w:r w:rsidRPr="003307D2">
        <w:rPr>
          <w:rFonts w:ascii="Comfortaa" w:hAnsi="Comfortaa"/>
          <w:sz w:val="18"/>
          <w:szCs w:val="18"/>
        </w:rPr>
        <w:t xml:space="preserve">pour les externes, </w:t>
      </w:r>
      <w:r w:rsidRPr="003307D2">
        <w:rPr>
          <w:rFonts w:ascii="Comfortaa" w:hAnsi="Comfortaa"/>
          <w:b/>
          <w:sz w:val="18"/>
          <w:szCs w:val="18"/>
        </w:rPr>
        <w:t xml:space="preserve">160 € </w:t>
      </w:r>
      <w:r w:rsidRPr="003307D2">
        <w:rPr>
          <w:rFonts w:ascii="Comfortaa" w:hAnsi="Comfortaa"/>
          <w:sz w:val="18"/>
          <w:szCs w:val="18"/>
        </w:rPr>
        <w:t>pour les 1/2 pensionnaires), les prélèvements suivants, entre le 5 et le 10 du mois sont ensuite réajustés en fonction des prestations hors scolarité.</w:t>
      </w:r>
    </w:p>
    <w:p w14:paraId="41B08BF5" w14:textId="77777777" w:rsidR="00CA60F9" w:rsidRPr="003307D2" w:rsidRDefault="00CA60F9" w:rsidP="00CA60F9">
      <w:pPr>
        <w:pStyle w:val="Retraitcorpsdetexte"/>
        <w:spacing w:line="276" w:lineRule="auto"/>
        <w:ind w:left="284" w:firstLine="0"/>
        <w:rPr>
          <w:rFonts w:ascii="Comfortaa" w:hAnsi="Comfortaa"/>
          <w:sz w:val="18"/>
          <w:szCs w:val="18"/>
        </w:rPr>
      </w:pPr>
      <w:r w:rsidRPr="003307D2">
        <w:rPr>
          <w:rFonts w:ascii="Comfortaa" w:hAnsi="Comfortaa"/>
          <w:sz w:val="18"/>
          <w:szCs w:val="18"/>
        </w:rPr>
        <w:t xml:space="preserve">La facture vous permet de vérifier que la somme des prélèvements correspond à la totalité de votre facture. </w:t>
      </w:r>
    </w:p>
    <w:p w14:paraId="2CF618E9" w14:textId="77777777" w:rsidR="00CA60F9" w:rsidRPr="003307D2" w:rsidRDefault="00CA60F9" w:rsidP="00CA60F9">
      <w:pPr>
        <w:pStyle w:val="Retraitcorpsdetexte"/>
        <w:spacing w:line="240" w:lineRule="auto"/>
        <w:ind w:firstLine="0"/>
        <w:rPr>
          <w:rFonts w:ascii="Comfortaa" w:hAnsi="Comfortaa"/>
          <w:sz w:val="18"/>
          <w:szCs w:val="18"/>
        </w:rPr>
      </w:pPr>
    </w:p>
    <w:p w14:paraId="7826737D" w14:textId="77777777" w:rsidR="00CA60F9" w:rsidRPr="003307D2" w:rsidRDefault="00CA60F9" w:rsidP="00CA60F9">
      <w:pPr>
        <w:spacing w:line="276" w:lineRule="auto"/>
        <w:jc w:val="both"/>
        <w:rPr>
          <w:rFonts w:ascii="Comfortaa" w:hAnsi="Comfortaa"/>
          <w:b/>
          <w:color w:val="0070C0"/>
          <w:sz w:val="18"/>
          <w:szCs w:val="18"/>
        </w:rPr>
      </w:pPr>
      <w:r w:rsidRPr="003307D2">
        <w:rPr>
          <w:rFonts w:ascii="Comfortaa" w:hAnsi="Comfortaa"/>
          <w:b/>
          <w:color w:val="0070C0"/>
          <w:sz w:val="18"/>
          <w:szCs w:val="18"/>
        </w:rPr>
        <w:t>MODIFICATIONS DU MODE DE PAIEMENT :</w:t>
      </w:r>
    </w:p>
    <w:p w14:paraId="7629823C" w14:textId="77777777" w:rsidR="00CA60F9" w:rsidRDefault="00CA60F9" w:rsidP="00CA60F9">
      <w:pPr>
        <w:jc w:val="both"/>
        <w:rPr>
          <w:rFonts w:ascii="Comfortaa" w:hAnsi="Comfortaa"/>
          <w:sz w:val="18"/>
          <w:szCs w:val="18"/>
        </w:rPr>
      </w:pPr>
      <w:r w:rsidRPr="003307D2">
        <w:rPr>
          <w:rFonts w:ascii="Comfortaa" w:hAnsi="Comfortaa"/>
          <w:sz w:val="18"/>
          <w:szCs w:val="18"/>
        </w:rPr>
        <w:t xml:space="preserve">En cours d'année, si le mode de paiement ne vous convient plus, vous avez la possibilité d'opter pour un autre mode, qui prendra effet dès le trimestre suivant, </w:t>
      </w:r>
      <w:r w:rsidRPr="003307D2">
        <w:rPr>
          <w:rFonts w:ascii="Comfortaa" w:hAnsi="Comfortaa"/>
          <w:sz w:val="18"/>
          <w:szCs w:val="18"/>
          <w:u w:val="single"/>
        </w:rPr>
        <w:t>aucune modification ne pouvant intervenir en cours de trimestre</w:t>
      </w:r>
      <w:r w:rsidRPr="003307D2">
        <w:rPr>
          <w:rFonts w:ascii="Comfortaa" w:hAnsi="Comfortaa"/>
          <w:sz w:val="18"/>
          <w:szCs w:val="18"/>
        </w:rPr>
        <w:t>. Pour cela, il vous faut informer par écrit l'école 20 jours avant le début du trimestre suivant (</w:t>
      </w:r>
      <w:r w:rsidRPr="003307D2">
        <w:rPr>
          <w:rFonts w:ascii="Comfortaa" w:hAnsi="Comfortaa"/>
          <w:b/>
          <w:sz w:val="18"/>
          <w:szCs w:val="18"/>
          <w:u w:val="single"/>
        </w:rPr>
        <w:t>au plus tard</w:t>
      </w:r>
      <w:r w:rsidRPr="003307D2">
        <w:rPr>
          <w:rFonts w:ascii="Comfortaa" w:hAnsi="Comfortaa"/>
          <w:b/>
          <w:sz w:val="18"/>
          <w:szCs w:val="18"/>
        </w:rPr>
        <w:t xml:space="preserve"> le 6 décembre 202</w:t>
      </w:r>
      <w:r>
        <w:rPr>
          <w:rFonts w:ascii="Comfortaa" w:hAnsi="Comfortaa"/>
          <w:b/>
          <w:sz w:val="18"/>
          <w:szCs w:val="18"/>
        </w:rPr>
        <w:t>6</w:t>
      </w:r>
      <w:r w:rsidRPr="003307D2">
        <w:rPr>
          <w:rFonts w:ascii="Comfortaa" w:hAnsi="Comfortaa"/>
          <w:b/>
          <w:sz w:val="18"/>
          <w:szCs w:val="18"/>
        </w:rPr>
        <w:t xml:space="preserve"> pour le second trimestre et le 6 mars 202</w:t>
      </w:r>
      <w:r>
        <w:rPr>
          <w:rFonts w:ascii="Comfortaa" w:hAnsi="Comfortaa"/>
          <w:b/>
          <w:sz w:val="18"/>
          <w:szCs w:val="18"/>
        </w:rPr>
        <w:t>7</w:t>
      </w:r>
      <w:r w:rsidRPr="003307D2">
        <w:rPr>
          <w:rFonts w:ascii="Comfortaa" w:hAnsi="Comfortaa"/>
          <w:b/>
          <w:sz w:val="18"/>
          <w:szCs w:val="18"/>
        </w:rPr>
        <w:t xml:space="preserve"> pour le troisième trimestre).</w:t>
      </w:r>
      <w:r w:rsidRPr="003307D2">
        <w:rPr>
          <w:rFonts w:ascii="Comfortaa" w:hAnsi="Comfortaa"/>
          <w:sz w:val="18"/>
          <w:szCs w:val="18"/>
        </w:rPr>
        <w:t xml:space="preserve"> </w:t>
      </w:r>
    </w:p>
    <w:p w14:paraId="31763381" w14:textId="77777777" w:rsidR="00CA60F9" w:rsidRPr="003307D2" w:rsidRDefault="00CA60F9" w:rsidP="00CA60F9">
      <w:pPr>
        <w:jc w:val="both"/>
        <w:rPr>
          <w:rFonts w:ascii="Comfortaa" w:hAnsi="Comfortaa"/>
          <w:sz w:val="18"/>
          <w:szCs w:val="18"/>
        </w:rPr>
      </w:pPr>
    </w:p>
    <w:p w14:paraId="1EA2B182" w14:textId="7339E85D" w:rsidR="00CA60F9" w:rsidRPr="003307D2" w:rsidRDefault="00CA60F9" w:rsidP="00CA60F9">
      <w:pPr>
        <w:jc w:val="both"/>
        <w:rPr>
          <w:rFonts w:ascii="Comfortaa" w:hAnsi="Comfortaa"/>
          <w:sz w:val="18"/>
          <w:szCs w:val="18"/>
        </w:rPr>
      </w:pPr>
      <w:r>
        <w:rPr>
          <w:noProof/>
        </w:rPr>
        <mc:AlternateContent>
          <mc:Choice Requires="wps">
            <w:drawing>
              <wp:anchor distT="0" distB="0" distL="114300" distR="114300" simplePos="0" relativeHeight="251660800" behindDoc="0" locked="0" layoutInCell="1" allowOverlap="1" wp14:anchorId="695A5CA4" wp14:editId="1FE0195E">
                <wp:simplePos x="0" y="0"/>
                <wp:positionH relativeFrom="margin">
                  <wp:posOffset>-57785</wp:posOffset>
                </wp:positionH>
                <wp:positionV relativeFrom="paragraph">
                  <wp:posOffset>65405</wp:posOffset>
                </wp:positionV>
                <wp:extent cx="6600825" cy="406400"/>
                <wp:effectExtent l="0" t="0" r="28575" b="12700"/>
                <wp:wrapNone/>
                <wp:docPr id="14849002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406400"/>
                        </a:xfrm>
                        <a:prstGeom prst="rect">
                          <a:avLst/>
                        </a:prstGeom>
                        <a:solidFill>
                          <a:srgbClr val="CC0066"/>
                        </a:solidFill>
                        <a:ln w="12700" cap="flat" cmpd="sng" algn="ctr">
                          <a:solidFill>
                            <a:srgbClr val="CC0066"/>
                          </a:solidFill>
                          <a:prstDash val="solid"/>
                          <a:miter lim="800000"/>
                        </a:ln>
                        <a:effectLst/>
                      </wps:spPr>
                      <wps:txbx>
                        <w:txbxContent>
                          <w:p w14:paraId="73A58D8F" w14:textId="77777777" w:rsidR="00CA60F9" w:rsidRPr="000A5066" w:rsidRDefault="00CA60F9" w:rsidP="00CA60F9">
                            <w:pPr>
                              <w:jc w:val="center"/>
                              <w:rPr>
                                <w:rFonts w:ascii="Calibri" w:hAnsi="Calibri" w:cs="Calibri"/>
                                <w:color w:val="FFFFFF"/>
                                <w:sz w:val="36"/>
                                <w:szCs w:val="36"/>
                              </w:rPr>
                            </w:pPr>
                            <w:r w:rsidRPr="000A5066">
                              <w:rPr>
                                <w:rFonts w:ascii="Calibri" w:hAnsi="Calibri" w:cs="Calibri"/>
                                <w:color w:val="FFFFFF"/>
                                <w:sz w:val="36"/>
                                <w:szCs w:val="36"/>
                              </w:rPr>
                              <w:t xml:space="preserve">Prestations hors-scolarité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A5CA4" id="Rectangle 9" o:spid="_x0000_s1027" style="position:absolute;left:0;text-align:left;margin-left:-4.55pt;margin-top:5.15pt;width:519.75pt;height:3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" fillcolor="#c06" strokecolor="#c06" strokeweight="1pt">
                <v:path arrowok="t"/>
                <v:textbox>
                  <w:txbxContent>
                    <w:p w14:paraId="73A58D8F" w14:textId="77777777" w:rsidR="00CA60F9" w:rsidRPr="000A5066" w:rsidRDefault="00CA60F9" w:rsidP="00CA60F9">
                      <w:pPr>
                        <w:jc w:val="center"/>
                        <w:rPr>
                          <w:rFonts w:ascii="Calibri" w:hAnsi="Calibri" w:cs="Calibri"/>
                          <w:color w:val="FFFFFF"/>
                          <w:sz w:val="36"/>
                          <w:szCs w:val="36"/>
                        </w:rPr>
                      </w:pPr>
                      <w:r w:rsidRPr="000A5066">
                        <w:rPr>
                          <w:rFonts w:ascii="Calibri" w:hAnsi="Calibri" w:cs="Calibri"/>
                          <w:color w:val="FFFFFF"/>
                          <w:sz w:val="36"/>
                          <w:szCs w:val="36"/>
                        </w:rPr>
                        <w:t xml:space="preserve">Prestations hors-scolarité </w:t>
                      </w:r>
                    </w:p>
                  </w:txbxContent>
                </v:textbox>
                <w10:wrap anchorx="margin"/>
              </v:rect>
            </w:pict>
          </mc:Fallback>
        </mc:AlternateContent>
      </w:r>
    </w:p>
    <w:p w14:paraId="6280934E" w14:textId="77777777" w:rsidR="00CA60F9" w:rsidRPr="00C0101C" w:rsidRDefault="00CA60F9" w:rsidP="00CA60F9">
      <w:pPr>
        <w:pStyle w:val="Titre2"/>
        <w:jc w:val="both"/>
        <w:rPr>
          <w:rFonts w:ascii="Comfortaa" w:hAnsi="Comfortaa"/>
          <w:b w:val="0"/>
          <w:sz w:val="18"/>
          <w:szCs w:val="18"/>
          <w:lang w:eastAsia="en-US"/>
        </w:rPr>
      </w:pPr>
    </w:p>
    <w:p w14:paraId="799FF152" w14:textId="77777777" w:rsidR="00CA60F9" w:rsidRPr="003307D2" w:rsidRDefault="00CA60F9" w:rsidP="00CA60F9">
      <w:pPr>
        <w:rPr>
          <w:sz w:val="18"/>
          <w:szCs w:val="18"/>
        </w:rPr>
      </w:pPr>
    </w:p>
    <w:p w14:paraId="07F9DCC4" w14:textId="77777777" w:rsidR="00CA60F9" w:rsidRPr="003307D2" w:rsidRDefault="00CA60F9" w:rsidP="00CA60F9">
      <w:pPr>
        <w:rPr>
          <w:sz w:val="18"/>
          <w:szCs w:val="18"/>
        </w:rPr>
      </w:pPr>
    </w:p>
    <w:p w14:paraId="1796F5FD" w14:textId="77777777" w:rsidR="00CA60F9" w:rsidRPr="003307D2" w:rsidRDefault="00CA60F9" w:rsidP="00CA60F9">
      <w:pPr>
        <w:spacing w:line="276" w:lineRule="auto"/>
        <w:jc w:val="both"/>
        <w:rPr>
          <w:rFonts w:ascii="Comfortaa" w:hAnsi="Comfortaa"/>
          <w:b/>
          <w:color w:val="0070C0"/>
          <w:sz w:val="18"/>
          <w:szCs w:val="18"/>
        </w:rPr>
      </w:pPr>
      <w:r w:rsidRPr="003307D2">
        <w:rPr>
          <w:rFonts w:ascii="Comfortaa" w:hAnsi="Comfortaa"/>
          <w:b/>
          <w:color w:val="0070C0"/>
          <w:sz w:val="18"/>
          <w:szCs w:val="18"/>
        </w:rPr>
        <w:t>DEMI-PENSION</w:t>
      </w:r>
    </w:p>
    <w:tbl>
      <w:tblPr>
        <w:tblpPr w:leftFromText="141" w:rightFromText="141" w:vertAnchor="page" w:horzAnchor="page" w:tblpX="12331" w:tblpY="1076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0"/>
      </w:tblGrid>
      <w:tr w:rsidR="00CA60F9" w:rsidRPr="003307D2" w14:paraId="7BE07427" w14:textId="77777777" w:rsidTr="006175EF">
        <w:trPr>
          <w:trHeight w:val="557"/>
        </w:trPr>
        <w:tc>
          <w:tcPr>
            <w:tcW w:w="9900" w:type="dxa"/>
            <w:tcBorders>
              <w:top w:val="single" w:sz="4" w:space="0" w:color="auto"/>
              <w:left w:val="single" w:sz="4" w:space="0" w:color="auto"/>
              <w:bottom w:val="single" w:sz="4" w:space="0" w:color="auto"/>
              <w:right w:val="single" w:sz="4" w:space="0" w:color="auto"/>
            </w:tcBorders>
          </w:tcPr>
          <w:p w14:paraId="1567B9E3" w14:textId="77777777" w:rsidR="00CA60F9" w:rsidRPr="003307D2" w:rsidRDefault="00CA60F9" w:rsidP="006175EF">
            <w:pPr>
              <w:pStyle w:val="Titre3"/>
              <w:rPr>
                <w:rFonts w:ascii="Comfortaa" w:hAnsi="Comfortaa"/>
                <w:sz w:val="18"/>
                <w:szCs w:val="18"/>
              </w:rPr>
            </w:pPr>
          </w:p>
          <w:p w14:paraId="4752FE2D" w14:textId="77777777" w:rsidR="00CA60F9" w:rsidRPr="003307D2" w:rsidRDefault="00CA60F9" w:rsidP="006175EF">
            <w:pPr>
              <w:pStyle w:val="Titre3"/>
              <w:rPr>
                <w:rFonts w:ascii="Comfortaa" w:hAnsi="Comfortaa"/>
                <w:color w:val="0070C0"/>
                <w:sz w:val="18"/>
                <w:szCs w:val="18"/>
              </w:rPr>
            </w:pPr>
            <w:r w:rsidRPr="003307D2">
              <w:rPr>
                <w:rFonts w:ascii="Comfortaa" w:hAnsi="Comfortaa"/>
                <w:color w:val="0070C0"/>
                <w:sz w:val="18"/>
                <w:szCs w:val="18"/>
              </w:rPr>
              <w:t>IMPORTANT</w:t>
            </w:r>
          </w:p>
          <w:p w14:paraId="55EDCD7A" w14:textId="77777777" w:rsidR="00CA60F9" w:rsidRPr="003307D2" w:rsidRDefault="00CA60F9" w:rsidP="006175EF">
            <w:pPr>
              <w:rPr>
                <w:sz w:val="18"/>
                <w:szCs w:val="18"/>
              </w:rPr>
            </w:pPr>
          </w:p>
          <w:p w14:paraId="1EF0A5F4" w14:textId="77777777" w:rsidR="00CA60F9" w:rsidRPr="003307D2" w:rsidRDefault="00CA60F9" w:rsidP="006175EF">
            <w:pPr>
              <w:ind w:left="110" w:firstLine="12"/>
              <w:jc w:val="both"/>
              <w:rPr>
                <w:rFonts w:ascii="Comfortaa" w:hAnsi="Comfortaa"/>
                <w:sz w:val="18"/>
                <w:szCs w:val="18"/>
              </w:rPr>
            </w:pPr>
            <w:r w:rsidRPr="003307D2">
              <w:rPr>
                <w:rFonts w:ascii="Comfortaa" w:hAnsi="Comfortaa"/>
                <w:sz w:val="18"/>
                <w:szCs w:val="18"/>
              </w:rPr>
              <w:t>SCOLARITÉ : Tout trimestre commencé est dû.</w:t>
            </w:r>
          </w:p>
          <w:p w14:paraId="111B32F2" w14:textId="77777777" w:rsidR="00CA60F9" w:rsidRPr="003307D2" w:rsidRDefault="00CA60F9" w:rsidP="006175EF">
            <w:pPr>
              <w:ind w:left="110" w:firstLine="12"/>
              <w:jc w:val="both"/>
              <w:rPr>
                <w:rFonts w:ascii="Comfortaa" w:hAnsi="Comfortaa"/>
                <w:sz w:val="18"/>
                <w:szCs w:val="18"/>
              </w:rPr>
            </w:pPr>
          </w:p>
          <w:p w14:paraId="5B7E3552" w14:textId="77777777" w:rsidR="00CA60F9" w:rsidRPr="003307D2" w:rsidRDefault="00CA60F9" w:rsidP="006175EF">
            <w:pPr>
              <w:ind w:left="110" w:firstLine="12"/>
              <w:jc w:val="both"/>
              <w:rPr>
                <w:rFonts w:ascii="Comfortaa" w:hAnsi="Comfortaa"/>
                <w:sz w:val="18"/>
                <w:szCs w:val="18"/>
              </w:rPr>
            </w:pPr>
            <w:r w:rsidRPr="003307D2">
              <w:rPr>
                <w:rFonts w:ascii="Comfortaa" w:hAnsi="Comfortaa"/>
                <w:sz w:val="18"/>
                <w:szCs w:val="18"/>
              </w:rPr>
              <w:t>ETUDE-GARDERIE : Tout mois commencé est dû. La garderie finissant à 18h30, tout dépassement de cet horaire sera facturé 10 €/h (salaire + charges du personnel)</w:t>
            </w:r>
          </w:p>
          <w:p w14:paraId="13D0689A" w14:textId="77777777" w:rsidR="00CA60F9" w:rsidRPr="003307D2" w:rsidRDefault="00CA60F9" w:rsidP="006175EF">
            <w:pPr>
              <w:ind w:left="110" w:firstLine="12"/>
              <w:jc w:val="both"/>
              <w:rPr>
                <w:rFonts w:ascii="Comfortaa" w:hAnsi="Comfortaa"/>
                <w:sz w:val="18"/>
                <w:szCs w:val="18"/>
              </w:rPr>
            </w:pPr>
          </w:p>
          <w:p w14:paraId="3D499F4E" w14:textId="77777777" w:rsidR="00CA60F9" w:rsidRPr="003307D2" w:rsidRDefault="00CA60F9" w:rsidP="006175EF">
            <w:pPr>
              <w:ind w:left="110" w:firstLine="12"/>
              <w:jc w:val="both"/>
              <w:rPr>
                <w:rFonts w:ascii="Comfortaa" w:hAnsi="Comfortaa"/>
                <w:sz w:val="18"/>
                <w:szCs w:val="18"/>
              </w:rPr>
            </w:pPr>
            <w:r w:rsidRPr="003307D2">
              <w:rPr>
                <w:rFonts w:ascii="Comfortaa" w:hAnsi="Comfortaa"/>
                <w:sz w:val="18"/>
                <w:szCs w:val="18"/>
              </w:rPr>
              <w:t>En cas de départ en cours d’année, l’acompte sur scolarité de 80 € ne sera pas remboursé.</w:t>
            </w:r>
          </w:p>
          <w:p w14:paraId="4C71587D" w14:textId="77777777" w:rsidR="00CA60F9" w:rsidRPr="003307D2" w:rsidRDefault="00CA60F9" w:rsidP="006175EF">
            <w:pPr>
              <w:ind w:left="110" w:firstLine="12"/>
              <w:jc w:val="both"/>
              <w:rPr>
                <w:rFonts w:ascii="Comfortaa" w:hAnsi="Comfortaa"/>
                <w:sz w:val="18"/>
                <w:szCs w:val="18"/>
              </w:rPr>
            </w:pPr>
          </w:p>
          <w:p w14:paraId="335C957E" w14:textId="77777777" w:rsidR="00CA60F9" w:rsidRPr="003307D2" w:rsidRDefault="00CA60F9" w:rsidP="006175EF">
            <w:pPr>
              <w:ind w:left="110" w:firstLine="12"/>
              <w:jc w:val="both"/>
              <w:rPr>
                <w:rFonts w:ascii="Comfortaa" w:hAnsi="Comfortaa"/>
                <w:b/>
                <w:sz w:val="18"/>
                <w:szCs w:val="18"/>
              </w:rPr>
            </w:pPr>
            <w:r w:rsidRPr="003307D2">
              <w:rPr>
                <w:rFonts w:ascii="Comfortaa" w:hAnsi="Comfortaa"/>
                <w:b/>
                <w:sz w:val="18"/>
                <w:szCs w:val="18"/>
              </w:rPr>
              <w:t>Les dossiers de réinscription ne seront pas remis aux familles qui ont plus de 2 mois de retard dans le paiement de la scolarité ou de la restauration.</w:t>
            </w:r>
          </w:p>
          <w:p w14:paraId="01DFD3B3" w14:textId="77777777" w:rsidR="00CA60F9" w:rsidRPr="003307D2" w:rsidRDefault="00CA60F9" w:rsidP="006175EF">
            <w:pPr>
              <w:ind w:left="110" w:firstLine="12"/>
              <w:jc w:val="both"/>
              <w:rPr>
                <w:rFonts w:ascii="Comfortaa" w:hAnsi="Comfortaa"/>
                <w:b/>
                <w:sz w:val="18"/>
                <w:szCs w:val="18"/>
              </w:rPr>
            </w:pPr>
            <w:r w:rsidRPr="003307D2">
              <w:rPr>
                <w:rFonts w:ascii="Comfortaa" w:hAnsi="Comfortaa"/>
                <w:b/>
                <w:sz w:val="18"/>
                <w:szCs w:val="18"/>
              </w:rPr>
              <w:t xml:space="preserve">La réinscription de votre enfant ne sera prise en compte qu’après le règlement intégral des frais de scolarité et de cantine avant le 20 juin.   </w:t>
            </w:r>
          </w:p>
          <w:p w14:paraId="02C9341A" w14:textId="77777777" w:rsidR="00CA60F9" w:rsidRPr="003307D2" w:rsidRDefault="00CA60F9" w:rsidP="006175EF">
            <w:pPr>
              <w:ind w:left="110" w:firstLine="12"/>
              <w:jc w:val="both"/>
              <w:rPr>
                <w:rFonts w:ascii="Comfortaa" w:hAnsi="Comfortaa"/>
                <w:sz w:val="18"/>
                <w:szCs w:val="18"/>
                <w:u w:val="single"/>
              </w:rPr>
            </w:pPr>
          </w:p>
        </w:tc>
      </w:tr>
    </w:tbl>
    <w:p w14:paraId="6CD50189" w14:textId="77777777" w:rsidR="00CA60F9" w:rsidRPr="003307D2" w:rsidRDefault="00CA60F9" w:rsidP="00CA60F9">
      <w:pPr>
        <w:numPr>
          <w:ilvl w:val="0"/>
          <w:numId w:val="1"/>
        </w:numPr>
        <w:ind w:left="284" w:hanging="284"/>
        <w:jc w:val="both"/>
        <w:rPr>
          <w:rFonts w:ascii="Comfortaa" w:hAnsi="Comfortaa"/>
          <w:sz w:val="18"/>
          <w:szCs w:val="18"/>
        </w:rPr>
      </w:pPr>
      <w:r w:rsidRPr="003307D2">
        <w:rPr>
          <w:rFonts w:ascii="Comfortaa" w:hAnsi="Comfortaa"/>
          <w:sz w:val="18"/>
          <w:szCs w:val="18"/>
        </w:rPr>
        <w:t xml:space="preserve">Vous avez opté pour le </w:t>
      </w:r>
      <w:r w:rsidRPr="003307D2">
        <w:rPr>
          <w:rFonts w:ascii="Comfortaa" w:hAnsi="Comfortaa"/>
          <w:sz w:val="18"/>
          <w:szCs w:val="18"/>
          <w:u w:val="single"/>
        </w:rPr>
        <w:t>paiement "au repas</w:t>
      </w:r>
      <w:r w:rsidRPr="003307D2">
        <w:rPr>
          <w:rFonts w:ascii="Comfortaa" w:hAnsi="Comfortaa"/>
          <w:sz w:val="18"/>
          <w:szCs w:val="18"/>
        </w:rPr>
        <w:t xml:space="preserve">" : </w:t>
      </w:r>
    </w:p>
    <w:p w14:paraId="42A8C367" w14:textId="77777777" w:rsidR="00CA60F9" w:rsidRPr="003307D2" w:rsidRDefault="00CA60F9" w:rsidP="00CA60F9">
      <w:pPr>
        <w:pStyle w:val="Paragraphedeliste"/>
        <w:ind w:left="284"/>
        <w:jc w:val="both"/>
        <w:rPr>
          <w:rFonts w:ascii="Comfortaa" w:hAnsi="Comfortaa"/>
          <w:sz w:val="18"/>
          <w:szCs w:val="18"/>
        </w:rPr>
      </w:pPr>
      <w:r w:rsidRPr="003307D2">
        <w:rPr>
          <w:rFonts w:ascii="Comfortaa" w:hAnsi="Comfortaa"/>
          <w:sz w:val="18"/>
          <w:szCs w:val="18"/>
        </w:rPr>
        <w:t>Vous approvisionnez un compte-cantine régulièrement et vous n’attendez pas une relance de notre part.</w:t>
      </w:r>
      <w:r w:rsidRPr="003307D2">
        <w:rPr>
          <w:rFonts w:ascii="Comfortaa" w:hAnsi="Comfortaa"/>
          <w:b/>
          <w:sz w:val="18"/>
          <w:szCs w:val="18"/>
        </w:rPr>
        <w:t xml:space="preserve"> </w:t>
      </w:r>
      <w:r w:rsidRPr="003307D2">
        <w:rPr>
          <w:rFonts w:ascii="Comfortaa" w:hAnsi="Comfortaa"/>
          <w:sz w:val="18"/>
          <w:szCs w:val="18"/>
          <w:u w:val="single"/>
        </w:rPr>
        <w:t>Le solde doit toujours être positif</w:t>
      </w:r>
      <w:r w:rsidRPr="003307D2">
        <w:rPr>
          <w:rFonts w:ascii="Comfortaa" w:hAnsi="Comfortaa"/>
          <w:sz w:val="18"/>
          <w:szCs w:val="18"/>
        </w:rPr>
        <w:t>. Aucune réclamation concernant la facturation des repas ne sera prise en compte après un délai de deux mois.</w:t>
      </w:r>
    </w:p>
    <w:p w14:paraId="5F5D3024" w14:textId="77777777" w:rsidR="00CA60F9" w:rsidRPr="003307D2" w:rsidRDefault="00CA60F9" w:rsidP="00CA60F9">
      <w:pPr>
        <w:pStyle w:val="Paragraphedeliste"/>
        <w:ind w:left="284"/>
        <w:jc w:val="both"/>
        <w:rPr>
          <w:rFonts w:ascii="Comfortaa" w:hAnsi="Comfortaa"/>
          <w:sz w:val="18"/>
          <w:szCs w:val="18"/>
        </w:rPr>
      </w:pPr>
    </w:p>
    <w:p w14:paraId="150CBA3C" w14:textId="77777777" w:rsidR="00CA60F9" w:rsidRPr="003307D2" w:rsidRDefault="00CA60F9" w:rsidP="00CA60F9">
      <w:pPr>
        <w:numPr>
          <w:ilvl w:val="0"/>
          <w:numId w:val="1"/>
        </w:numPr>
        <w:ind w:left="284" w:hanging="284"/>
        <w:jc w:val="both"/>
        <w:rPr>
          <w:rFonts w:ascii="Comfortaa" w:hAnsi="Comfortaa"/>
          <w:sz w:val="18"/>
          <w:szCs w:val="18"/>
        </w:rPr>
      </w:pPr>
      <w:r w:rsidRPr="003307D2">
        <w:rPr>
          <w:rFonts w:ascii="Comfortaa" w:hAnsi="Comfortaa"/>
          <w:sz w:val="18"/>
          <w:szCs w:val="18"/>
        </w:rPr>
        <w:t xml:space="preserve">Vous avez opté pour le </w:t>
      </w:r>
      <w:r w:rsidRPr="003307D2">
        <w:rPr>
          <w:rFonts w:ascii="Comfortaa" w:hAnsi="Comfortaa"/>
          <w:sz w:val="18"/>
          <w:szCs w:val="18"/>
          <w:u w:val="single"/>
        </w:rPr>
        <w:t>paiement "au trimestre</w:t>
      </w:r>
      <w:r w:rsidRPr="003307D2">
        <w:rPr>
          <w:rFonts w:ascii="Comfortaa" w:hAnsi="Comfortaa"/>
          <w:sz w:val="18"/>
          <w:szCs w:val="18"/>
        </w:rPr>
        <w:t xml:space="preserve">" : (uniquement pour les enfants déjeunant quatre jours par semaine) </w:t>
      </w:r>
    </w:p>
    <w:p w14:paraId="24514B84" w14:textId="77777777" w:rsidR="00CA60F9" w:rsidRPr="003307D2" w:rsidRDefault="00CA60F9" w:rsidP="00CA60F9">
      <w:pPr>
        <w:ind w:left="284"/>
        <w:jc w:val="both"/>
        <w:rPr>
          <w:rFonts w:ascii="Comfortaa" w:hAnsi="Comfortaa"/>
          <w:sz w:val="18"/>
          <w:szCs w:val="18"/>
        </w:rPr>
      </w:pPr>
      <w:r w:rsidRPr="003307D2">
        <w:rPr>
          <w:rFonts w:ascii="Comfortaa" w:hAnsi="Comfortaa"/>
          <w:sz w:val="18"/>
          <w:szCs w:val="18"/>
        </w:rPr>
        <w:t xml:space="preserve">Le montant de la demi-pension est directement porté sur la facture du trimestre. </w:t>
      </w:r>
    </w:p>
    <w:p w14:paraId="5DCAD7E0" w14:textId="77777777" w:rsidR="00CA60F9" w:rsidRPr="003307D2" w:rsidRDefault="00CA60F9" w:rsidP="00CA60F9">
      <w:pPr>
        <w:ind w:firstLine="360"/>
        <w:jc w:val="both"/>
        <w:rPr>
          <w:rFonts w:ascii="Comfortaa" w:hAnsi="Comfortaa"/>
          <w:sz w:val="18"/>
          <w:szCs w:val="18"/>
        </w:rPr>
      </w:pPr>
    </w:p>
    <w:p w14:paraId="49C88CCF" w14:textId="77777777" w:rsidR="00CA60F9" w:rsidRPr="003307D2" w:rsidRDefault="00CA60F9" w:rsidP="00CA60F9">
      <w:pPr>
        <w:ind w:left="284"/>
        <w:jc w:val="both"/>
        <w:rPr>
          <w:rFonts w:ascii="Comfortaa" w:hAnsi="Comfortaa"/>
          <w:sz w:val="18"/>
          <w:szCs w:val="18"/>
        </w:rPr>
      </w:pPr>
      <w:r w:rsidRPr="003307D2">
        <w:rPr>
          <w:rFonts w:ascii="Comfortaa" w:hAnsi="Comfortaa"/>
          <w:sz w:val="18"/>
          <w:szCs w:val="18"/>
          <w:u w:val="single"/>
        </w:rPr>
        <w:t>Seules</w:t>
      </w:r>
      <w:r w:rsidRPr="003307D2">
        <w:rPr>
          <w:rFonts w:ascii="Comfortaa" w:hAnsi="Comfortaa"/>
          <w:sz w:val="18"/>
          <w:szCs w:val="18"/>
        </w:rPr>
        <w:t xml:space="preserve">, les absences maladies de </w:t>
      </w:r>
      <w:r w:rsidRPr="003307D2">
        <w:rPr>
          <w:rFonts w:ascii="Comfortaa" w:hAnsi="Comfortaa"/>
          <w:sz w:val="18"/>
          <w:szCs w:val="18"/>
          <w:u w:val="single"/>
        </w:rPr>
        <w:t>deux jours consécutifs</w:t>
      </w:r>
      <w:r w:rsidRPr="003307D2">
        <w:rPr>
          <w:rFonts w:ascii="Comfortaa" w:hAnsi="Comfortaa"/>
          <w:sz w:val="18"/>
          <w:szCs w:val="18"/>
        </w:rPr>
        <w:t>, seront déduites sur la facture du trimestre suivant. Il n’y aura pas de remboursement des repas de cantine « au trimestre » pour des événements indépendants de notre volonté.</w:t>
      </w:r>
    </w:p>
    <w:p w14:paraId="2DCEB246" w14:textId="77777777" w:rsidR="00CA60F9" w:rsidRPr="003307D2" w:rsidRDefault="00CA60F9" w:rsidP="00CA60F9">
      <w:pPr>
        <w:ind w:left="284"/>
        <w:jc w:val="both"/>
        <w:rPr>
          <w:rFonts w:ascii="Comfortaa" w:hAnsi="Comfortaa"/>
          <w:sz w:val="18"/>
          <w:szCs w:val="18"/>
        </w:rPr>
      </w:pPr>
      <w:r w:rsidRPr="003307D2">
        <w:rPr>
          <w:rFonts w:ascii="Comfortaa" w:hAnsi="Comfortaa"/>
          <w:sz w:val="18"/>
          <w:szCs w:val="18"/>
        </w:rPr>
        <w:t>Soit :</w:t>
      </w:r>
    </w:p>
    <w:p w14:paraId="6D99EF6F" w14:textId="77777777" w:rsidR="00CA60F9" w:rsidRPr="003307D2" w:rsidRDefault="00CA60F9" w:rsidP="00CA60F9">
      <w:pPr>
        <w:numPr>
          <w:ilvl w:val="0"/>
          <w:numId w:val="1"/>
        </w:numPr>
        <w:jc w:val="both"/>
        <w:rPr>
          <w:rFonts w:ascii="Comfortaa" w:hAnsi="Comfortaa"/>
          <w:sz w:val="18"/>
          <w:szCs w:val="18"/>
        </w:rPr>
      </w:pPr>
      <w:r w:rsidRPr="003307D2">
        <w:rPr>
          <w:rFonts w:ascii="Comfortaa" w:hAnsi="Comfortaa"/>
          <w:sz w:val="18"/>
          <w:szCs w:val="18"/>
        </w:rPr>
        <w:t xml:space="preserve"> Sur la facture du 2</w:t>
      </w:r>
      <w:r w:rsidRPr="003307D2">
        <w:rPr>
          <w:rFonts w:ascii="Comfortaa" w:hAnsi="Comfortaa"/>
          <w:sz w:val="18"/>
          <w:szCs w:val="18"/>
          <w:vertAlign w:val="superscript"/>
        </w:rPr>
        <w:t>ème</w:t>
      </w:r>
      <w:r w:rsidRPr="003307D2">
        <w:rPr>
          <w:rFonts w:ascii="Comfortaa" w:hAnsi="Comfortaa"/>
          <w:sz w:val="18"/>
          <w:szCs w:val="18"/>
        </w:rPr>
        <w:t xml:space="preserve"> trimestre pour les absences de fin août au 29/11,</w:t>
      </w:r>
    </w:p>
    <w:p w14:paraId="45836485" w14:textId="77777777" w:rsidR="00CA60F9" w:rsidRPr="003307D2" w:rsidRDefault="00CA60F9" w:rsidP="00CA60F9">
      <w:pPr>
        <w:numPr>
          <w:ilvl w:val="0"/>
          <w:numId w:val="1"/>
        </w:numPr>
        <w:jc w:val="both"/>
        <w:rPr>
          <w:rFonts w:ascii="Comfortaa" w:hAnsi="Comfortaa"/>
          <w:sz w:val="18"/>
          <w:szCs w:val="18"/>
        </w:rPr>
      </w:pPr>
      <w:r w:rsidRPr="003307D2">
        <w:rPr>
          <w:rFonts w:ascii="Comfortaa" w:hAnsi="Comfortaa"/>
          <w:sz w:val="18"/>
          <w:szCs w:val="18"/>
        </w:rPr>
        <w:t xml:space="preserve"> Sur la facture du 3</w:t>
      </w:r>
      <w:r w:rsidRPr="003307D2">
        <w:rPr>
          <w:rFonts w:ascii="Comfortaa" w:hAnsi="Comfortaa"/>
          <w:sz w:val="18"/>
          <w:szCs w:val="18"/>
          <w:vertAlign w:val="superscript"/>
        </w:rPr>
        <w:t>ème</w:t>
      </w:r>
      <w:r w:rsidRPr="003307D2">
        <w:rPr>
          <w:rFonts w:ascii="Comfortaa" w:hAnsi="Comfortaa"/>
          <w:sz w:val="18"/>
          <w:szCs w:val="18"/>
        </w:rPr>
        <w:t xml:space="preserve"> trimestre pour les absences du 02/12 au 28/02,</w:t>
      </w:r>
    </w:p>
    <w:p w14:paraId="5CB40B12" w14:textId="77777777" w:rsidR="00CA60F9" w:rsidRPr="003307D2" w:rsidRDefault="00CA60F9" w:rsidP="00CA60F9">
      <w:pPr>
        <w:numPr>
          <w:ilvl w:val="0"/>
          <w:numId w:val="1"/>
        </w:numPr>
        <w:jc w:val="both"/>
        <w:rPr>
          <w:rFonts w:ascii="Comfortaa" w:hAnsi="Comfortaa"/>
          <w:sz w:val="18"/>
          <w:szCs w:val="18"/>
        </w:rPr>
      </w:pPr>
      <w:r w:rsidRPr="003307D2">
        <w:rPr>
          <w:rFonts w:ascii="Comfortaa" w:hAnsi="Comfortaa"/>
          <w:sz w:val="18"/>
          <w:szCs w:val="18"/>
        </w:rPr>
        <w:t xml:space="preserve"> Par virement bancaire pour les absences du 02/03 à début juillet en adressant un RIB au secrétariat avant le 19</w:t>
      </w:r>
      <w:r>
        <w:rPr>
          <w:rFonts w:ascii="Comfortaa" w:hAnsi="Comfortaa"/>
          <w:sz w:val="18"/>
          <w:szCs w:val="18"/>
        </w:rPr>
        <w:t>/06.</w:t>
      </w:r>
    </w:p>
    <w:p w14:paraId="021999B2"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L’engagement est pour le trimestre entier. Aucun changement de régime ne pourra être effectué en cours de trimestre.</w:t>
      </w:r>
    </w:p>
    <w:p w14:paraId="2B29E136"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Les modifications concernant le changement de régime de la cantine sont effectuées par trimestre et doivent être signalées par écrit au secrétariat 20 jours avant le trimestre suivant (6 décembre - 6 mars).</w:t>
      </w:r>
    </w:p>
    <w:p w14:paraId="00B19A28"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lastRenderedPageBreak/>
        <w:t>En cas de départ en cours d’année scolaire ou en cours de scolarité, vous devez en informer le Chef d’Etablissement par courrier en précisant la date du dernier jour de présence de votre enfant à Sainte-Marie et le nom et l’adresse de la future école. Merci de joindre un RIB pour la régularisation des comptes.</w:t>
      </w:r>
    </w:p>
    <w:p w14:paraId="3873AA3A" w14:textId="77777777" w:rsidR="00CA60F9" w:rsidRPr="003307D2" w:rsidRDefault="00CA60F9" w:rsidP="00CA60F9">
      <w:pPr>
        <w:rPr>
          <w:rFonts w:ascii="Comfortaa" w:hAnsi="Comfortaa"/>
          <w:sz w:val="18"/>
          <w:szCs w:val="18"/>
        </w:rPr>
      </w:pPr>
    </w:p>
    <w:p w14:paraId="485647AA" w14:textId="77777777" w:rsidR="00CA60F9" w:rsidRPr="003307D2" w:rsidRDefault="00CA60F9" w:rsidP="00CA60F9">
      <w:pPr>
        <w:jc w:val="both"/>
        <w:rPr>
          <w:rFonts w:ascii="Comfortaa" w:hAnsi="Comfortaa"/>
          <w:b/>
          <w:color w:val="0070C0"/>
          <w:sz w:val="18"/>
          <w:szCs w:val="18"/>
        </w:rPr>
      </w:pPr>
      <w:r w:rsidRPr="003307D2">
        <w:rPr>
          <w:rFonts w:ascii="Comfortaa" w:hAnsi="Comfortaa"/>
          <w:b/>
          <w:color w:val="0070C0"/>
          <w:sz w:val="18"/>
          <w:szCs w:val="18"/>
        </w:rPr>
        <w:t>ETUDE-GARDERIE :</w:t>
      </w:r>
    </w:p>
    <w:p w14:paraId="31082CD6" w14:textId="77777777" w:rsidR="00CA60F9" w:rsidRPr="003307D2" w:rsidRDefault="00CA60F9" w:rsidP="00CA60F9">
      <w:pPr>
        <w:jc w:val="both"/>
        <w:rPr>
          <w:rFonts w:ascii="Comfortaa" w:hAnsi="Comfortaa"/>
          <w:sz w:val="18"/>
          <w:szCs w:val="18"/>
        </w:rPr>
      </w:pPr>
    </w:p>
    <w:p w14:paraId="21ACCCAF" w14:textId="77777777" w:rsidR="00CA60F9" w:rsidRPr="003307D2" w:rsidRDefault="00CA60F9" w:rsidP="00CA60F9">
      <w:pPr>
        <w:pStyle w:val="Paragraphedeliste"/>
        <w:numPr>
          <w:ilvl w:val="0"/>
          <w:numId w:val="2"/>
        </w:numPr>
        <w:jc w:val="both"/>
        <w:rPr>
          <w:rFonts w:ascii="Comfortaa" w:hAnsi="Comfortaa"/>
          <w:sz w:val="18"/>
          <w:szCs w:val="18"/>
          <w:u w:val="single"/>
        </w:rPr>
      </w:pPr>
      <w:r w:rsidRPr="003307D2">
        <w:rPr>
          <w:rFonts w:ascii="Comfortaa" w:hAnsi="Comfortaa"/>
          <w:sz w:val="18"/>
          <w:szCs w:val="18"/>
        </w:rPr>
        <w:t xml:space="preserve">Vous avez opté pour </w:t>
      </w:r>
      <w:r w:rsidRPr="003307D2">
        <w:rPr>
          <w:rFonts w:ascii="Comfortaa" w:hAnsi="Comfortaa"/>
          <w:sz w:val="18"/>
          <w:szCs w:val="18"/>
          <w:u w:val="single"/>
        </w:rPr>
        <w:t>l'étude ou la garderie exceptionnelle</w:t>
      </w:r>
      <w:r w:rsidRPr="003307D2">
        <w:rPr>
          <w:rFonts w:ascii="Comfortaa" w:hAnsi="Comfortaa"/>
          <w:sz w:val="18"/>
          <w:szCs w:val="18"/>
        </w:rPr>
        <w:t xml:space="preserve"> : </w:t>
      </w:r>
    </w:p>
    <w:p w14:paraId="7D351F3A" w14:textId="77777777" w:rsidR="00CA60F9" w:rsidRPr="003307D2" w:rsidRDefault="00CA60F9" w:rsidP="00CA60F9">
      <w:pPr>
        <w:ind w:left="709"/>
        <w:jc w:val="both"/>
        <w:rPr>
          <w:rFonts w:ascii="Comfortaa" w:hAnsi="Comfortaa"/>
          <w:sz w:val="18"/>
          <w:szCs w:val="18"/>
        </w:rPr>
      </w:pPr>
      <w:r w:rsidRPr="003307D2">
        <w:rPr>
          <w:rFonts w:ascii="Comfortaa" w:hAnsi="Comfortaa"/>
          <w:sz w:val="18"/>
          <w:szCs w:val="18"/>
        </w:rPr>
        <w:t xml:space="preserve">Vous réglez au secrétariat sous 24 heures. En cas de retard de paiement, le forfait mensuel sera automatiquement appliqué. </w:t>
      </w:r>
    </w:p>
    <w:p w14:paraId="79FBE31C" w14:textId="77777777" w:rsidR="00CA60F9" w:rsidRPr="003307D2" w:rsidRDefault="00CA60F9" w:rsidP="00CA60F9">
      <w:pPr>
        <w:jc w:val="both"/>
        <w:rPr>
          <w:rFonts w:ascii="Comfortaa" w:hAnsi="Comfortaa"/>
          <w:sz w:val="18"/>
          <w:szCs w:val="18"/>
        </w:rPr>
      </w:pPr>
    </w:p>
    <w:p w14:paraId="4F44B0DE" w14:textId="77777777" w:rsidR="00CA60F9" w:rsidRPr="003307D2" w:rsidRDefault="00CA60F9" w:rsidP="00CA60F9">
      <w:pPr>
        <w:pStyle w:val="Paragraphedeliste"/>
        <w:numPr>
          <w:ilvl w:val="0"/>
          <w:numId w:val="2"/>
        </w:numPr>
        <w:jc w:val="both"/>
        <w:rPr>
          <w:rFonts w:ascii="Comfortaa" w:hAnsi="Comfortaa"/>
          <w:sz w:val="18"/>
          <w:szCs w:val="18"/>
        </w:rPr>
      </w:pPr>
      <w:r w:rsidRPr="003307D2">
        <w:rPr>
          <w:rFonts w:ascii="Comfortaa" w:hAnsi="Comfortaa"/>
          <w:sz w:val="18"/>
          <w:szCs w:val="18"/>
        </w:rPr>
        <w:t xml:space="preserve">Vous avez opté pour </w:t>
      </w:r>
      <w:r w:rsidRPr="003307D2">
        <w:rPr>
          <w:rFonts w:ascii="Comfortaa" w:hAnsi="Comfortaa"/>
          <w:sz w:val="18"/>
          <w:szCs w:val="18"/>
          <w:u w:val="single"/>
        </w:rPr>
        <w:t>l'étude ou la garderie forfaitaire</w:t>
      </w:r>
      <w:r w:rsidRPr="003307D2">
        <w:rPr>
          <w:rFonts w:ascii="Comfortaa" w:hAnsi="Comfortaa"/>
          <w:sz w:val="18"/>
          <w:szCs w:val="18"/>
        </w:rPr>
        <w:t xml:space="preserve"> : </w:t>
      </w:r>
    </w:p>
    <w:p w14:paraId="19420CB1" w14:textId="77777777" w:rsidR="00CA60F9" w:rsidRPr="003307D2" w:rsidRDefault="00CA60F9" w:rsidP="00CA60F9">
      <w:pPr>
        <w:ind w:left="709"/>
        <w:jc w:val="both"/>
        <w:rPr>
          <w:rFonts w:ascii="Comfortaa" w:hAnsi="Comfortaa"/>
          <w:sz w:val="18"/>
          <w:szCs w:val="18"/>
        </w:rPr>
      </w:pPr>
      <w:r w:rsidRPr="003307D2">
        <w:rPr>
          <w:rFonts w:ascii="Comfortaa" w:hAnsi="Comfortaa"/>
          <w:sz w:val="18"/>
          <w:szCs w:val="18"/>
        </w:rPr>
        <w:t xml:space="preserve">Le montant est directement porté sur la facture. </w:t>
      </w:r>
    </w:p>
    <w:p w14:paraId="15EDA630" w14:textId="77777777" w:rsidR="00CA60F9" w:rsidRPr="003307D2" w:rsidRDefault="00CA60F9" w:rsidP="00CA60F9">
      <w:pPr>
        <w:ind w:left="709"/>
        <w:jc w:val="both"/>
        <w:rPr>
          <w:rFonts w:ascii="Comfortaa" w:hAnsi="Comfortaa"/>
          <w:sz w:val="18"/>
          <w:szCs w:val="18"/>
        </w:rPr>
      </w:pPr>
      <w:r w:rsidRPr="003307D2">
        <w:rPr>
          <w:rFonts w:ascii="Comfortaa" w:hAnsi="Comfortaa"/>
          <w:sz w:val="18"/>
          <w:szCs w:val="18"/>
        </w:rPr>
        <w:t xml:space="preserve">En cas d'absence occasionnelle, il n'y a pas de déduction faite. </w:t>
      </w:r>
    </w:p>
    <w:p w14:paraId="590D48A4" w14:textId="77777777" w:rsidR="00CA60F9" w:rsidRPr="003307D2" w:rsidRDefault="00CA60F9" w:rsidP="00CA60F9">
      <w:pPr>
        <w:ind w:firstLine="360"/>
        <w:jc w:val="both"/>
        <w:rPr>
          <w:rFonts w:ascii="Comfortaa" w:hAnsi="Comfortaa"/>
          <w:sz w:val="18"/>
          <w:szCs w:val="18"/>
        </w:rPr>
      </w:pPr>
    </w:p>
    <w:p w14:paraId="6DA8A72C" w14:textId="77777777" w:rsidR="00CA60F9" w:rsidRPr="003307D2" w:rsidRDefault="00CA60F9" w:rsidP="00CA60F9">
      <w:pPr>
        <w:jc w:val="both"/>
        <w:rPr>
          <w:rFonts w:ascii="Comfortaa" w:hAnsi="Comfortaa"/>
          <w:b/>
          <w:color w:val="0070C0"/>
          <w:sz w:val="18"/>
          <w:szCs w:val="18"/>
        </w:rPr>
      </w:pPr>
      <w:r w:rsidRPr="003307D2">
        <w:rPr>
          <w:rFonts w:ascii="Comfortaa" w:hAnsi="Comfortaa"/>
          <w:b/>
          <w:color w:val="0070C0"/>
          <w:sz w:val="18"/>
          <w:szCs w:val="18"/>
        </w:rPr>
        <w:t>ASSURANCE :</w:t>
      </w:r>
    </w:p>
    <w:p w14:paraId="7A223CE4" w14:textId="77777777" w:rsidR="00CA60F9" w:rsidRPr="003307D2" w:rsidRDefault="00CA60F9" w:rsidP="00CA60F9">
      <w:pPr>
        <w:jc w:val="both"/>
        <w:rPr>
          <w:rFonts w:ascii="Comfortaa" w:hAnsi="Comfortaa"/>
          <w:sz w:val="18"/>
          <w:szCs w:val="18"/>
        </w:rPr>
      </w:pPr>
    </w:p>
    <w:p w14:paraId="0E86E50D" w14:textId="77777777" w:rsidR="00CA60F9" w:rsidRPr="00955BD5" w:rsidRDefault="00CA60F9" w:rsidP="00CA60F9">
      <w:pPr>
        <w:jc w:val="both"/>
        <w:rPr>
          <w:rFonts w:ascii="Comfortaa" w:hAnsi="Comfortaa" w:cs="Arial"/>
          <w:sz w:val="18"/>
          <w:szCs w:val="18"/>
        </w:rPr>
      </w:pPr>
      <w:r w:rsidRPr="00955BD5">
        <w:rPr>
          <w:rFonts w:ascii="Comfortaa" w:hAnsi="Comfortaa" w:cs="Arial"/>
          <w:sz w:val="18"/>
          <w:szCs w:val="18"/>
        </w:rPr>
        <w:t>L’assurance scolaire est souscrite par l’école. Le montant est facturé aux familles au 1</w:t>
      </w:r>
      <w:r w:rsidRPr="00955BD5">
        <w:rPr>
          <w:rFonts w:ascii="Comfortaa" w:hAnsi="Comfortaa" w:cs="Arial"/>
          <w:sz w:val="18"/>
          <w:szCs w:val="18"/>
          <w:vertAlign w:val="superscript"/>
        </w:rPr>
        <w:t>er</w:t>
      </w:r>
      <w:r w:rsidRPr="00955BD5">
        <w:rPr>
          <w:rFonts w:ascii="Comfortaa" w:hAnsi="Comfortaa" w:cs="Arial"/>
          <w:sz w:val="18"/>
          <w:szCs w:val="18"/>
        </w:rPr>
        <w:t xml:space="preserve"> trimestre. Elle est souscrite à la Mutuelle Saint Christophe, partenaire de l’établissement, et couvre tous les élèves pour </w:t>
      </w:r>
      <w:r>
        <w:rPr>
          <w:rFonts w:ascii="Comfortaa" w:hAnsi="Comfortaa" w:cs="Arial"/>
          <w:sz w:val="18"/>
          <w:szCs w:val="18"/>
        </w:rPr>
        <w:t xml:space="preserve">toute </w:t>
      </w:r>
      <w:r w:rsidRPr="00955BD5">
        <w:rPr>
          <w:rFonts w:ascii="Comfortaa" w:hAnsi="Comfortaa" w:cs="Arial"/>
          <w:sz w:val="18"/>
          <w:szCs w:val="18"/>
        </w:rPr>
        <w:t>l’année scolaire au titre de la responsabilité civile et de l’individuelle accident.</w:t>
      </w:r>
    </w:p>
    <w:p w14:paraId="680DDEB0" w14:textId="77777777" w:rsidR="00CA60F9" w:rsidRPr="00896FFC" w:rsidRDefault="00CA60F9" w:rsidP="00CA60F9">
      <w:pPr>
        <w:jc w:val="both"/>
        <w:rPr>
          <w:rFonts w:ascii="Comfortaa" w:hAnsi="Comfortaa" w:cs="Arial"/>
          <w:sz w:val="20"/>
        </w:rPr>
      </w:pPr>
    </w:p>
    <w:p w14:paraId="77250443" w14:textId="77777777" w:rsidR="00CA60F9" w:rsidRPr="003307D2" w:rsidRDefault="00CA60F9" w:rsidP="00CA60F9">
      <w:pPr>
        <w:jc w:val="both"/>
        <w:rPr>
          <w:rFonts w:ascii="Comfortaa" w:hAnsi="Comfortaa"/>
          <w:sz w:val="18"/>
          <w:szCs w:val="18"/>
        </w:rPr>
      </w:pPr>
    </w:p>
    <w:p w14:paraId="622187FB" w14:textId="77777777" w:rsidR="00CA60F9" w:rsidRPr="003307D2" w:rsidRDefault="00CA60F9" w:rsidP="00CA60F9">
      <w:pPr>
        <w:jc w:val="both"/>
        <w:rPr>
          <w:rFonts w:ascii="Comfortaa" w:hAnsi="Comfortaa"/>
          <w:b/>
          <w:sz w:val="18"/>
          <w:szCs w:val="18"/>
        </w:rPr>
      </w:pPr>
      <w:r w:rsidRPr="003307D2">
        <w:rPr>
          <w:rFonts w:ascii="Comfortaa" w:hAnsi="Comfortaa"/>
          <w:b/>
          <w:color w:val="0070C0"/>
          <w:sz w:val="18"/>
          <w:szCs w:val="18"/>
        </w:rPr>
        <w:t>MODIFICATIONS DES PRESTATIONS :</w:t>
      </w:r>
      <w:r w:rsidRPr="003307D2">
        <w:rPr>
          <w:rFonts w:ascii="Comfortaa" w:hAnsi="Comfortaa"/>
          <w:b/>
          <w:sz w:val="18"/>
          <w:szCs w:val="18"/>
        </w:rPr>
        <w:t xml:space="preserve"> </w:t>
      </w:r>
    </w:p>
    <w:p w14:paraId="3B6A9BF3" w14:textId="77777777" w:rsidR="00CA60F9" w:rsidRPr="003307D2" w:rsidRDefault="00CA60F9" w:rsidP="00CA60F9">
      <w:pPr>
        <w:jc w:val="both"/>
        <w:rPr>
          <w:rFonts w:ascii="Comfortaa" w:hAnsi="Comfortaa"/>
          <w:b/>
          <w:sz w:val="18"/>
          <w:szCs w:val="18"/>
          <w:u w:val="single"/>
        </w:rPr>
      </w:pPr>
    </w:p>
    <w:p w14:paraId="03ED851C" w14:textId="77777777" w:rsidR="00CA60F9" w:rsidRPr="003307D2" w:rsidRDefault="00CA60F9" w:rsidP="00CA60F9">
      <w:pPr>
        <w:pStyle w:val="Corpsdetexte"/>
        <w:rPr>
          <w:rFonts w:ascii="Comfortaa" w:hAnsi="Comfortaa"/>
          <w:sz w:val="18"/>
          <w:szCs w:val="18"/>
        </w:rPr>
      </w:pPr>
      <w:r w:rsidRPr="003307D2">
        <w:rPr>
          <w:rFonts w:ascii="Comfortaa" w:hAnsi="Comfortaa"/>
          <w:sz w:val="18"/>
          <w:szCs w:val="18"/>
        </w:rPr>
        <w:t xml:space="preserve">Toutes les modifications concernant l’étude et la garderie ne peuvent s'envisager que le mois échu et doivent être signalées par </w:t>
      </w:r>
      <w:r w:rsidRPr="003307D2">
        <w:rPr>
          <w:rFonts w:ascii="Comfortaa" w:hAnsi="Comfortaa"/>
          <w:sz w:val="18"/>
          <w:szCs w:val="18"/>
          <w:u w:val="single"/>
        </w:rPr>
        <w:t>écrit au secrétariat</w:t>
      </w:r>
      <w:r w:rsidRPr="003307D2">
        <w:rPr>
          <w:rFonts w:ascii="Comfortaa" w:hAnsi="Comfortaa"/>
          <w:sz w:val="18"/>
          <w:szCs w:val="18"/>
        </w:rPr>
        <w:t>, durant le mois précédant le changement.</w:t>
      </w:r>
    </w:p>
    <w:p w14:paraId="4A182FC1" w14:textId="77777777" w:rsidR="00CA60F9" w:rsidRPr="003307D2" w:rsidRDefault="00CA60F9" w:rsidP="00CA60F9">
      <w:pPr>
        <w:pStyle w:val="Corpsdetexte"/>
        <w:rPr>
          <w:rFonts w:ascii="Comfortaa" w:hAnsi="Comfortaa"/>
          <w:sz w:val="18"/>
          <w:szCs w:val="18"/>
        </w:rPr>
      </w:pPr>
    </w:p>
    <w:p w14:paraId="1CECDBE1"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 xml:space="preserve">Toutes les modifications sont traitées informatiquement puis répercutées, </w:t>
      </w:r>
      <w:r w:rsidRPr="003307D2">
        <w:rPr>
          <w:rFonts w:ascii="Comfortaa" w:hAnsi="Comfortaa"/>
          <w:sz w:val="18"/>
          <w:szCs w:val="18"/>
          <w:u w:val="single"/>
        </w:rPr>
        <w:t>par l’école</w:t>
      </w:r>
      <w:r w:rsidRPr="003307D2">
        <w:rPr>
          <w:rFonts w:ascii="Comfortaa" w:hAnsi="Comfortaa"/>
          <w:sz w:val="18"/>
          <w:szCs w:val="18"/>
        </w:rPr>
        <w:t xml:space="preserve"> sur la facture suivante et non par déduction pratiquée à l'initiative des parents.</w:t>
      </w:r>
    </w:p>
    <w:p w14:paraId="45BBF545" w14:textId="77777777" w:rsidR="00CA60F9" w:rsidRPr="003307D2" w:rsidRDefault="00CA60F9" w:rsidP="00CA60F9">
      <w:pPr>
        <w:jc w:val="both"/>
        <w:rPr>
          <w:rFonts w:ascii="Comfortaa" w:hAnsi="Comfortaa"/>
          <w:sz w:val="18"/>
          <w:szCs w:val="18"/>
        </w:rPr>
      </w:pPr>
    </w:p>
    <w:p w14:paraId="56BD2A30"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Pour toute omission de la part de l’école, les parents peuvent adresser un courrier, un avoir de régularisation sera pratiqué, après vérification, sur la facture suivante.</w:t>
      </w:r>
    </w:p>
    <w:p w14:paraId="32085046" w14:textId="77777777" w:rsidR="00CA60F9" w:rsidRPr="003307D2" w:rsidRDefault="00CA60F9" w:rsidP="00CA60F9">
      <w:pPr>
        <w:jc w:val="both"/>
        <w:rPr>
          <w:rFonts w:ascii="Comfortaa" w:hAnsi="Comfortaa"/>
          <w:sz w:val="18"/>
          <w:szCs w:val="18"/>
        </w:rPr>
      </w:pPr>
    </w:p>
    <w:p w14:paraId="03FC694C" w14:textId="77777777" w:rsidR="00CA60F9" w:rsidRPr="00C0101C" w:rsidRDefault="00CA60F9" w:rsidP="00CA60F9">
      <w:pPr>
        <w:jc w:val="both"/>
        <w:rPr>
          <w:rFonts w:ascii="Comfortaa" w:hAnsi="Comfortaa"/>
          <w:b/>
          <w:bCs/>
          <w:color w:val="156082"/>
          <w:sz w:val="18"/>
          <w:szCs w:val="18"/>
        </w:rPr>
      </w:pPr>
      <w:r w:rsidRPr="00C0101C">
        <w:rPr>
          <w:rFonts w:ascii="Comfortaa" w:hAnsi="Comfortaa"/>
          <w:b/>
          <w:bCs/>
          <w:color w:val="156082"/>
          <w:sz w:val="18"/>
          <w:szCs w:val="18"/>
        </w:rPr>
        <w:t xml:space="preserve">DEFAUT DE PAIEMENT : </w:t>
      </w:r>
    </w:p>
    <w:p w14:paraId="05603040" w14:textId="77777777" w:rsidR="00CA60F9" w:rsidRPr="00C0101C" w:rsidRDefault="00CA60F9" w:rsidP="00CA60F9">
      <w:pPr>
        <w:jc w:val="both"/>
        <w:rPr>
          <w:rFonts w:ascii="Comfortaa" w:hAnsi="Comfortaa"/>
          <w:b/>
          <w:bCs/>
          <w:color w:val="156082"/>
          <w:sz w:val="18"/>
          <w:szCs w:val="18"/>
        </w:rPr>
      </w:pPr>
    </w:p>
    <w:p w14:paraId="5627BE19" w14:textId="77777777" w:rsidR="00CA60F9" w:rsidRPr="003307D2" w:rsidRDefault="00CA60F9" w:rsidP="00CA60F9">
      <w:pPr>
        <w:jc w:val="both"/>
        <w:rPr>
          <w:rFonts w:ascii="Comfortaa" w:hAnsi="Comfortaa"/>
          <w:sz w:val="18"/>
          <w:szCs w:val="18"/>
        </w:rPr>
      </w:pPr>
      <w:r w:rsidRPr="003307D2">
        <w:rPr>
          <w:rFonts w:ascii="Comfortaa" w:hAnsi="Comfortaa"/>
          <w:sz w:val="18"/>
          <w:szCs w:val="18"/>
        </w:rPr>
        <w:t>L’école se réserve le droit de ne pas réinscrire l’enfant si un retard de plus de deux mois est constaté au cours de l’année.</w:t>
      </w:r>
    </w:p>
    <w:p w14:paraId="4DB49D6C" w14:textId="77777777" w:rsidR="00CA60F9" w:rsidRDefault="00CA60F9" w:rsidP="00CA60F9">
      <w:pPr>
        <w:rPr>
          <w:sz w:val="18"/>
          <w:szCs w:val="18"/>
        </w:rPr>
      </w:pPr>
    </w:p>
    <w:p w14:paraId="250817FF" w14:textId="77777777" w:rsidR="00CA60F9" w:rsidRDefault="00CA60F9" w:rsidP="00CA60F9">
      <w:pPr>
        <w:rPr>
          <w:sz w:val="18"/>
          <w:szCs w:val="18"/>
        </w:rPr>
      </w:pPr>
    </w:p>
    <w:p w14:paraId="428D4A5C" w14:textId="46907C72" w:rsidR="00CA60F9" w:rsidRDefault="00CA60F9" w:rsidP="00CA60F9">
      <w:pPr>
        <w:rPr>
          <w:sz w:val="18"/>
          <w:szCs w:val="18"/>
        </w:rPr>
      </w:pPr>
      <w:r>
        <w:rPr>
          <w:noProof/>
        </w:rPr>
        <mc:AlternateContent>
          <mc:Choice Requires="wps">
            <w:drawing>
              <wp:anchor distT="0" distB="0" distL="114300" distR="114300" simplePos="0" relativeHeight="251661824" behindDoc="0" locked="0" layoutInCell="1" allowOverlap="1" wp14:anchorId="4AA0FF55" wp14:editId="6ACFF254">
                <wp:simplePos x="0" y="0"/>
                <wp:positionH relativeFrom="column">
                  <wp:posOffset>-219710</wp:posOffset>
                </wp:positionH>
                <wp:positionV relativeFrom="paragraph">
                  <wp:posOffset>64135</wp:posOffset>
                </wp:positionV>
                <wp:extent cx="6724650" cy="406400"/>
                <wp:effectExtent l="0" t="0" r="19050" b="12700"/>
                <wp:wrapNone/>
                <wp:docPr id="20875723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406400"/>
                        </a:xfrm>
                        <a:prstGeom prst="rect">
                          <a:avLst/>
                        </a:prstGeom>
                        <a:solidFill>
                          <a:srgbClr val="CC0066"/>
                        </a:solidFill>
                        <a:ln w="12700" cap="flat" cmpd="sng" algn="ctr">
                          <a:solidFill>
                            <a:srgbClr val="CC0066"/>
                          </a:solidFill>
                          <a:prstDash val="solid"/>
                          <a:miter lim="800000"/>
                        </a:ln>
                        <a:effectLst/>
                      </wps:spPr>
                      <wps:txbx>
                        <w:txbxContent>
                          <w:p w14:paraId="49E98CEA" w14:textId="77777777" w:rsidR="00CA60F9" w:rsidRPr="000A5066" w:rsidRDefault="00CA60F9" w:rsidP="00CA60F9">
                            <w:pPr>
                              <w:jc w:val="center"/>
                              <w:rPr>
                                <w:rFonts w:ascii="Calibri" w:hAnsi="Calibri" w:cs="Calibri"/>
                                <w:color w:val="FFFFFF"/>
                                <w:sz w:val="36"/>
                                <w:szCs w:val="36"/>
                              </w:rPr>
                            </w:pPr>
                            <w:r w:rsidRPr="000A5066">
                              <w:rPr>
                                <w:rFonts w:ascii="Calibri" w:hAnsi="Calibri" w:cs="Calibri"/>
                                <w:color w:val="FFFFFF"/>
                                <w:sz w:val="36"/>
                                <w:szCs w:val="36"/>
                              </w:rPr>
                              <w:t xml:space="preserve">Important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0FF55" id="Rectangle 7" o:spid="_x0000_s1028" style="position:absolute;margin-left:-17.3pt;margin-top:5.05pt;width:529.5pt;height: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" fillcolor="#c06" strokecolor="#c06" strokeweight="1pt">
                <v:path arrowok="t"/>
                <v:textbox>
                  <w:txbxContent>
                    <w:p w14:paraId="49E98CEA" w14:textId="77777777" w:rsidR="00CA60F9" w:rsidRPr="000A5066" w:rsidRDefault="00CA60F9" w:rsidP="00CA60F9">
                      <w:pPr>
                        <w:jc w:val="center"/>
                        <w:rPr>
                          <w:rFonts w:ascii="Calibri" w:hAnsi="Calibri" w:cs="Calibri"/>
                          <w:color w:val="FFFFFF"/>
                          <w:sz w:val="36"/>
                          <w:szCs w:val="36"/>
                        </w:rPr>
                      </w:pPr>
                      <w:r w:rsidRPr="000A5066">
                        <w:rPr>
                          <w:rFonts w:ascii="Calibri" w:hAnsi="Calibri" w:cs="Calibri"/>
                          <w:color w:val="FFFFFF"/>
                          <w:sz w:val="36"/>
                          <w:szCs w:val="36"/>
                        </w:rPr>
                        <w:t xml:space="preserve">Important </w:t>
                      </w:r>
                    </w:p>
                  </w:txbxContent>
                </v:textbox>
              </v:rect>
            </w:pict>
          </mc:Fallback>
        </mc:AlternateContent>
      </w:r>
    </w:p>
    <w:p w14:paraId="416A7228" w14:textId="77777777" w:rsidR="00CA60F9" w:rsidRDefault="00CA60F9" w:rsidP="00CA60F9">
      <w:pPr>
        <w:rPr>
          <w:sz w:val="18"/>
          <w:szCs w:val="18"/>
        </w:rPr>
      </w:pPr>
    </w:p>
    <w:p w14:paraId="2BAA2DFE" w14:textId="2D97684E" w:rsidR="00CA60F9" w:rsidRDefault="00CA60F9" w:rsidP="00CA60F9">
      <w:pPr>
        <w:rPr>
          <w:sz w:val="18"/>
          <w:szCs w:val="18"/>
        </w:rPr>
      </w:pPr>
      <w:r>
        <w:rPr>
          <w:noProof/>
        </w:rPr>
        <mc:AlternateContent>
          <mc:Choice Requires="wps">
            <w:drawing>
              <wp:anchor distT="45720" distB="45720" distL="114300" distR="114300" simplePos="0" relativeHeight="251662848" behindDoc="0" locked="0" layoutInCell="1" allowOverlap="1" wp14:anchorId="1D702E1B" wp14:editId="3C268A60">
                <wp:simplePos x="0" y="0"/>
                <wp:positionH relativeFrom="margin">
                  <wp:posOffset>-232410</wp:posOffset>
                </wp:positionH>
                <wp:positionV relativeFrom="paragraph">
                  <wp:posOffset>183515</wp:posOffset>
                </wp:positionV>
                <wp:extent cx="6731000" cy="2019300"/>
                <wp:effectExtent l="0" t="0" r="12700" b="19050"/>
                <wp:wrapNone/>
                <wp:docPr id="18678908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019300"/>
                        </a:xfrm>
                        <a:prstGeom prst="rect">
                          <a:avLst/>
                        </a:prstGeom>
                        <a:solidFill>
                          <a:srgbClr val="FFFFFF"/>
                        </a:solidFill>
                        <a:ln w="9525">
                          <a:solidFill>
                            <a:srgbClr val="000000"/>
                          </a:solidFill>
                          <a:miter lim="800000"/>
                          <a:headEnd/>
                          <a:tailEnd/>
                        </a:ln>
                      </wps:spPr>
                      <wps:txbx>
                        <w:txbxContent>
                          <w:p w14:paraId="0256D5A3" w14:textId="77777777" w:rsidR="00CA60F9" w:rsidRPr="006B5123" w:rsidRDefault="00CA60F9" w:rsidP="00CA60F9">
                            <w:pPr>
                              <w:rPr>
                                <w:sz w:val="20"/>
                              </w:rPr>
                            </w:pPr>
                          </w:p>
                          <w:p w14:paraId="584E73AE" w14:textId="77777777" w:rsidR="00CA60F9" w:rsidRPr="006B5123" w:rsidRDefault="00CA60F9" w:rsidP="00CA60F9">
                            <w:pPr>
                              <w:ind w:left="110" w:firstLine="12"/>
                              <w:jc w:val="both"/>
                              <w:rPr>
                                <w:rFonts w:ascii="Comfortaa" w:hAnsi="Comfortaa"/>
                                <w:sz w:val="20"/>
                              </w:rPr>
                            </w:pPr>
                            <w:r w:rsidRPr="006B5123">
                              <w:rPr>
                                <w:rFonts w:ascii="Comfortaa" w:hAnsi="Comfortaa"/>
                                <w:sz w:val="20"/>
                              </w:rPr>
                              <w:t>SCOLARITÉ : Tout trimestre commencé est dû.</w:t>
                            </w:r>
                          </w:p>
                          <w:p w14:paraId="54B8AD28" w14:textId="77777777" w:rsidR="00CA60F9" w:rsidRPr="006B5123" w:rsidRDefault="00CA60F9" w:rsidP="00CA60F9">
                            <w:pPr>
                              <w:ind w:left="110" w:firstLine="12"/>
                              <w:jc w:val="both"/>
                              <w:rPr>
                                <w:rFonts w:ascii="Comfortaa" w:hAnsi="Comfortaa"/>
                                <w:sz w:val="20"/>
                              </w:rPr>
                            </w:pPr>
                          </w:p>
                          <w:p w14:paraId="4BD7CB4C" w14:textId="77777777" w:rsidR="00CA60F9" w:rsidRPr="006B5123" w:rsidRDefault="00CA60F9" w:rsidP="00CA60F9">
                            <w:pPr>
                              <w:ind w:left="110" w:firstLine="12"/>
                              <w:jc w:val="both"/>
                              <w:rPr>
                                <w:rFonts w:ascii="Comfortaa" w:hAnsi="Comfortaa"/>
                                <w:sz w:val="20"/>
                              </w:rPr>
                            </w:pPr>
                            <w:r w:rsidRPr="006B5123">
                              <w:rPr>
                                <w:rFonts w:ascii="Comfortaa" w:hAnsi="Comfortaa"/>
                                <w:sz w:val="20"/>
                              </w:rPr>
                              <w:t xml:space="preserve">ETUDE-GARDERIE : Tout mois commencé est dû. La garderie finissant à 18h30, tout dépassement de cet horaire sera facturé </w:t>
                            </w:r>
                            <w:r>
                              <w:rPr>
                                <w:rFonts w:ascii="Comfortaa" w:hAnsi="Comfortaa"/>
                                <w:sz w:val="20"/>
                              </w:rPr>
                              <w:t>20</w:t>
                            </w:r>
                            <w:r w:rsidRPr="006B5123">
                              <w:rPr>
                                <w:rFonts w:ascii="Comfortaa" w:hAnsi="Comfortaa"/>
                                <w:sz w:val="20"/>
                              </w:rPr>
                              <w:t xml:space="preserve"> €/h (salaire + charges du personnel)</w:t>
                            </w:r>
                          </w:p>
                          <w:p w14:paraId="309EEE70" w14:textId="77777777" w:rsidR="00CA60F9" w:rsidRPr="006B5123" w:rsidRDefault="00CA60F9" w:rsidP="00CA60F9">
                            <w:pPr>
                              <w:ind w:left="110" w:firstLine="12"/>
                              <w:jc w:val="both"/>
                              <w:rPr>
                                <w:rFonts w:ascii="Comfortaa" w:hAnsi="Comfortaa"/>
                                <w:sz w:val="20"/>
                              </w:rPr>
                            </w:pPr>
                          </w:p>
                          <w:p w14:paraId="5C2E11A2" w14:textId="77777777" w:rsidR="00CA60F9" w:rsidRPr="006B5123" w:rsidRDefault="00CA60F9" w:rsidP="00CA60F9">
                            <w:pPr>
                              <w:ind w:left="110" w:firstLine="12"/>
                              <w:jc w:val="both"/>
                              <w:rPr>
                                <w:rFonts w:ascii="Comfortaa" w:hAnsi="Comfortaa"/>
                                <w:sz w:val="20"/>
                              </w:rPr>
                            </w:pPr>
                            <w:r w:rsidRPr="006B5123">
                              <w:rPr>
                                <w:rFonts w:ascii="Comfortaa" w:hAnsi="Comfortaa"/>
                                <w:sz w:val="20"/>
                              </w:rPr>
                              <w:t>En cas de départ en cours d’année, l’acompte sur scolarité de 80 € ne sera pas remboursé.</w:t>
                            </w:r>
                          </w:p>
                          <w:p w14:paraId="6E67509C" w14:textId="77777777" w:rsidR="00CA60F9" w:rsidRPr="006B5123" w:rsidRDefault="00CA60F9" w:rsidP="00CA60F9">
                            <w:pPr>
                              <w:ind w:left="110" w:firstLine="12"/>
                              <w:jc w:val="both"/>
                              <w:rPr>
                                <w:rFonts w:ascii="Comfortaa" w:hAnsi="Comfortaa"/>
                                <w:sz w:val="20"/>
                              </w:rPr>
                            </w:pPr>
                          </w:p>
                          <w:p w14:paraId="0C8C6BEF" w14:textId="77777777" w:rsidR="00CA60F9" w:rsidRDefault="00CA60F9" w:rsidP="00CA60F9">
                            <w:pPr>
                              <w:ind w:left="110" w:firstLine="12"/>
                              <w:jc w:val="both"/>
                              <w:rPr>
                                <w:rFonts w:ascii="Comfortaa" w:hAnsi="Comfortaa"/>
                                <w:b/>
                                <w:sz w:val="20"/>
                              </w:rPr>
                            </w:pPr>
                            <w:r w:rsidRPr="00744DAE">
                              <w:rPr>
                                <w:rFonts w:ascii="Comfortaa" w:hAnsi="Comfortaa"/>
                                <w:b/>
                                <w:sz w:val="20"/>
                              </w:rPr>
                              <w:t xml:space="preserve">Les dossiers de réinscription ne seront pas remis aux familles qui ont plus de 2 mois de retard dans le paiement </w:t>
                            </w:r>
                            <w:r>
                              <w:rPr>
                                <w:rFonts w:ascii="Comfortaa" w:hAnsi="Comfortaa"/>
                                <w:b/>
                                <w:sz w:val="20"/>
                              </w:rPr>
                              <w:t>de la scolarité ou de la restauration.</w:t>
                            </w:r>
                          </w:p>
                          <w:p w14:paraId="02155BA9" w14:textId="77777777" w:rsidR="00CA60F9" w:rsidRPr="00153EF7" w:rsidRDefault="00CA60F9" w:rsidP="00CA60F9">
                            <w:pPr>
                              <w:ind w:left="110" w:firstLine="12"/>
                              <w:jc w:val="both"/>
                              <w:rPr>
                                <w:rFonts w:ascii="Comfortaa" w:hAnsi="Comfortaa"/>
                                <w:b/>
                                <w:sz w:val="20"/>
                              </w:rPr>
                            </w:pPr>
                            <w:r>
                              <w:rPr>
                                <w:rFonts w:ascii="Comfortaa" w:hAnsi="Comfortaa"/>
                                <w:b/>
                                <w:sz w:val="20"/>
                              </w:rPr>
                              <w:t xml:space="preserve">La réinscription de votre enfant ne sera prise en compte qu’après le règlement intégral des frais de scolarité et de cantine avant le 20 juin.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02E1B" id="_x0000_t202" coordsize="21600,21600" o:spt="202" path="m,l,21600r21600,l21600,xe">
                <v:stroke joinstyle="miter"/>
                <v:path gradientshapeok="t" o:connecttype="rect"/>
              </v:shapetype>
              <v:shape id="Zone de texte 5" o:spid="_x0000_s1029" type="#_x0000_t202" style="position:absolute;margin-left:-18.3pt;margin-top:14.45pt;width:530pt;height:159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">
                <v:textbox>
                  <w:txbxContent>
                    <w:p w14:paraId="0256D5A3" w14:textId="77777777" w:rsidR="00CA60F9" w:rsidRPr="006B5123" w:rsidRDefault="00CA60F9" w:rsidP="00CA60F9">
                      <w:pPr>
                        <w:rPr>
                          <w:sz w:val="20"/>
                        </w:rPr>
                      </w:pPr>
                    </w:p>
                    <w:p w14:paraId="584E73AE" w14:textId="77777777" w:rsidR="00CA60F9" w:rsidRPr="006B5123" w:rsidRDefault="00CA60F9" w:rsidP="00CA60F9">
                      <w:pPr>
                        <w:ind w:left="110" w:firstLine="12"/>
                        <w:jc w:val="both"/>
                        <w:rPr>
                          <w:rFonts w:ascii="Comfortaa" w:hAnsi="Comfortaa"/>
                          <w:sz w:val="20"/>
                        </w:rPr>
                      </w:pPr>
                      <w:r w:rsidRPr="006B5123">
                        <w:rPr>
                          <w:rFonts w:ascii="Comfortaa" w:hAnsi="Comfortaa"/>
                          <w:sz w:val="20"/>
                        </w:rPr>
                        <w:t>SCOLARITÉ : Tout trimestre commencé est dû.</w:t>
                      </w:r>
                    </w:p>
                    <w:p w14:paraId="54B8AD28" w14:textId="77777777" w:rsidR="00CA60F9" w:rsidRPr="006B5123" w:rsidRDefault="00CA60F9" w:rsidP="00CA60F9">
                      <w:pPr>
                        <w:ind w:left="110" w:firstLine="12"/>
                        <w:jc w:val="both"/>
                        <w:rPr>
                          <w:rFonts w:ascii="Comfortaa" w:hAnsi="Comfortaa"/>
                          <w:sz w:val="20"/>
                        </w:rPr>
                      </w:pPr>
                    </w:p>
                    <w:p w14:paraId="4BD7CB4C" w14:textId="77777777" w:rsidR="00CA60F9" w:rsidRPr="006B5123" w:rsidRDefault="00CA60F9" w:rsidP="00CA60F9">
                      <w:pPr>
                        <w:ind w:left="110" w:firstLine="12"/>
                        <w:jc w:val="both"/>
                        <w:rPr>
                          <w:rFonts w:ascii="Comfortaa" w:hAnsi="Comfortaa"/>
                          <w:sz w:val="20"/>
                        </w:rPr>
                      </w:pPr>
                      <w:r w:rsidRPr="006B5123">
                        <w:rPr>
                          <w:rFonts w:ascii="Comfortaa" w:hAnsi="Comfortaa"/>
                          <w:sz w:val="20"/>
                        </w:rPr>
                        <w:t xml:space="preserve">ETUDE-GARDERIE : Tout mois commencé est dû. La garderie finissant à 18h30, tout dépassement de cet horaire sera facturé </w:t>
                      </w:r>
                      <w:r>
                        <w:rPr>
                          <w:rFonts w:ascii="Comfortaa" w:hAnsi="Comfortaa"/>
                          <w:sz w:val="20"/>
                        </w:rPr>
                        <w:t>20</w:t>
                      </w:r>
                      <w:r w:rsidRPr="006B5123">
                        <w:rPr>
                          <w:rFonts w:ascii="Comfortaa" w:hAnsi="Comfortaa"/>
                          <w:sz w:val="20"/>
                        </w:rPr>
                        <w:t xml:space="preserve"> €/h (salaire + charges du personnel)</w:t>
                      </w:r>
                    </w:p>
                    <w:p w14:paraId="309EEE70" w14:textId="77777777" w:rsidR="00CA60F9" w:rsidRPr="006B5123" w:rsidRDefault="00CA60F9" w:rsidP="00CA60F9">
                      <w:pPr>
                        <w:ind w:left="110" w:firstLine="12"/>
                        <w:jc w:val="both"/>
                        <w:rPr>
                          <w:rFonts w:ascii="Comfortaa" w:hAnsi="Comfortaa"/>
                          <w:sz w:val="20"/>
                        </w:rPr>
                      </w:pPr>
                    </w:p>
                    <w:p w14:paraId="5C2E11A2" w14:textId="77777777" w:rsidR="00CA60F9" w:rsidRPr="006B5123" w:rsidRDefault="00CA60F9" w:rsidP="00CA60F9">
                      <w:pPr>
                        <w:ind w:left="110" w:firstLine="12"/>
                        <w:jc w:val="both"/>
                        <w:rPr>
                          <w:rFonts w:ascii="Comfortaa" w:hAnsi="Comfortaa"/>
                          <w:sz w:val="20"/>
                        </w:rPr>
                      </w:pPr>
                      <w:r w:rsidRPr="006B5123">
                        <w:rPr>
                          <w:rFonts w:ascii="Comfortaa" w:hAnsi="Comfortaa"/>
                          <w:sz w:val="20"/>
                        </w:rPr>
                        <w:t>En cas de départ en cours d’année, l’acompte sur scolarité de 80 € ne sera pas remboursé.</w:t>
                      </w:r>
                    </w:p>
                    <w:p w14:paraId="6E67509C" w14:textId="77777777" w:rsidR="00CA60F9" w:rsidRPr="006B5123" w:rsidRDefault="00CA60F9" w:rsidP="00CA60F9">
                      <w:pPr>
                        <w:ind w:left="110" w:firstLine="12"/>
                        <w:jc w:val="both"/>
                        <w:rPr>
                          <w:rFonts w:ascii="Comfortaa" w:hAnsi="Comfortaa"/>
                          <w:sz w:val="20"/>
                        </w:rPr>
                      </w:pPr>
                    </w:p>
                    <w:p w14:paraId="0C8C6BEF" w14:textId="77777777" w:rsidR="00CA60F9" w:rsidRDefault="00CA60F9" w:rsidP="00CA60F9">
                      <w:pPr>
                        <w:ind w:left="110" w:firstLine="12"/>
                        <w:jc w:val="both"/>
                        <w:rPr>
                          <w:rFonts w:ascii="Comfortaa" w:hAnsi="Comfortaa"/>
                          <w:b/>
                          <w:sz w:val="20"/>
                        </w:rPr>
                      </w:pPr>
                      <w:r w:rsidRPr="00744DAE">
                        <w:rPr>
                          <w:rFonts w:ascii="Comfortaa" w:hAnsi="Comfortaa"/>
                          <w:b/>
                          <w:sz w:val="20"/>
                        </w:rPr>
                        <w:t xml:space="preserve">Les dossiers de réinscription ne seront pas remis aux familles qui ont plus de 2 mois de retard dans le paiement </w:t>
                      </w:r>
                      <w:r>
                        <w:rPr>
                          <w:rFonts w:ascii="Comfortaa" w:hAnsi="Comfortaa"/>
                          <w:b/>
                          <w:sz w:val="20"/>
                        </w:rPr>
                        <w:t>de la scolarité ou de la restauration.</w:t>
                      </w:r>
                    </w:p>
                    <w:p w14:paraId="02155BA9" w14:textId="77777777" w:rsidR="00CA60F9" w:rsidRPr="00153EF7" w:rsidRDefault="00CA60F9" w:rsidP="00CA60F9">
                      <w:pPr>
                        <w:ind w:left="110" w:firstLine="12"/>
                        <w:jc w:val="both"/>
                        <w:rPr>
                          <w:rFonts w:ascii="Comfortaa" w:hAnsi="Comfortaa"/>
                          <w:b/>
                          <w:sz w:val="20"/>
                        </w:rPr>
                      </w:pPr>
                      <w:r>
                        <w:rPr>
                          <w:rFonts w:ascii="Comfortaa" w:hAnsi="Comfortaa"/>
                          <w:b/>
                          <w:sz w:val="20"/>
                        </w:rPr>
                        <w:t xml:space="preserve">La réinscription de votre enfant ne sera prise en compte qu’après le règlement intégral des frais de scolarité et de cantine avant le 20 juin.   </w:t>
                      </w:r>
                    </w:p>
                  </w:txbxContent>
                </v:textbox>
                <w10:wrap anchorx="margin"/>
              </v:shape>
            </w:pict>
          </mc:Fallback>
        </mc:AlternateContent>
      </w:r>
    </w:p>
    <w:p w14:paraId="3AB32B5C" w14:textId="77777777" w:rsidR="00CA60F9" w:rsidRDefault="00CA60F9" w:rsidP="00CA60F9">
      <w:pPr>
        <w:rPr>
          <w:sz w:val="18"/>
          <w:szCs w:val="18"/>
        </w:rPr>
      </w:pPr>
    </w:p>
    <w:p w14:paraId="06934A35" w14:textId="77777777" w:rsidR="00CA60F9" w:rsidRDefault="00CA60F9" w:rsidP="00CA60F9">
      <w:pPr>
        <w:rPr>
          <w:sz w:val="18"/>
          <w:szCs w:val="18"/>
        </w:rPr>
      </w:pPr>
    </w:p>
    <w:p w14:paraId="5B92884D" w14:textId="77777777" w:rsidR="00CA60F9" w:rsidRDefault="00CA60F9" w:rsidP="00CA60F9">
      <w:pPr>
        <w:rPr>
          <w:sz w:val="18"/>
          <w:szCs w:val="18"/>
        </w:rPr>
      </w:pPr>
    </w:p>
    <w:p w14:paraId="1F83E2E4" w14:textId="77777777" w:rsidR="00CA60F9" w:rsidRDefault="00CA60F9" w:rsidP="00CA60F9"/>
    <w:p w14:paraId="21A41467" w14:textId="77777777" w:rsidR="00CA60F9" w:rsidRDefault="00CA60F9" w:rsidP="00CA60F9"/>
    <w:p w14:paraId="2EAF8983" w14:textId="77777777" w:rsidR="00CA60F9" w:rsidRDefault="00CA60F9" w:rsidP="00CA60F9"/>
    <w:p w14:paraId="1F3B351E" w14:textId="77777777" w:rsidR="00CA60F9" w:rsidRDefault="00CA60F9" w:rsidP="00CA60F9"/>
    <w:p w14:paraId="3D718129" w14:textId="77777777" w:rsidR="00CA60F9" w:rsidRDefault="00CA60F9" w:rsidP="00CA60F9"/>
    <w:p w14:paraId="4674E3C0" w14:textId="77777777" w:rsidR="00CA60F9" w:rsidRDefault="00CA60F9" w:rsidP="00CA60F9"/>
    <w:p w14:paraId="0D521F22" w14:textId="77777777" w:rsidR="00CA60F9" w:rsidRDefault="00CA60F9" w:rsidP="00CA60F9"/>
    <w:p w14:paraId="228121C9" w14:textId="77777777" w:rsidR="00CA60F9" w:rsidRDefault="00CA60F9" w:rsidP="00CA60F9"/>
    <w:p w14:paraId="15CAAABF" w14:textId="2DF88DB6" w:rsidR="00E83041" w:rsidRDefault="00C80E65" w:rsidP="00CA60F9">
      <w:pPr>
        <w:jc w:val="both"/>
        <w:rPr>
          <w:rFonts w:ascii="Comfortaa" w:hAnsi="Comfortaa"/>
          <w:sz w:val="18"/>
          <w:szCs w:val="18"/>
        </w:rPr>
      </w:pPr>
      <w:r w:rsidRPr="003307D2">
        <w:rPr>
          <w:rFonts w:ascii="Comfortaa" w:hAnsi="Comfortaa"/>
          <w:sz w:val="18"/>
          <w:szCs w:val="18"/>
        </w:rPr>
        <w:t xml:space="preserve"> </w:t>
      </w:r>
    </w:p>
    <w:p w14:paraId="5390082F" w14:textId="77777777" w:rsidR="00CA60F9" w:rsidRDefault="00CA60F9" w:rsidP="00CA60F9">
      <w:pPr>
        <w:rPr>
          <w:sz w:val="18"/>
          <w:szCs w:val="18"/>
        </w:rPr>
      </w:pPr>
    </w:p>
    <w:p w14:paraId="4150C130" w14:textId="77777777" w:rsidR="00CA60F9" w:rsidRPr="00CA60F9" w:rsidRDefault="00CA60F9" w:rsidP="00CA60F9">
      <w:pPr>
        <w:rPr>
          <w:sz w:val="18"/>
          <w:szCs w:val="18"/>
        </w:rPr>
      </w:pPr>
    </w:p>
    <w:tbl>
      <w:tblPr>
        <w:tblpPr w:leftFromText="141" w:rightFromText="141" w:vertAnchor="page" w:horzAnchor="page" w:tblpX="12331" w:tblpY="1076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
        <w:gridCol w:w="9825"/>
        <w:gridCol w:w="75"/>
      </w:tblGrid>
      <w:tr w:rsidR="00C80E65" w:rsidRPr="003307D2" w14:paraId="7FA27798" w14:textId="77777777" w:rsidTr="00C80E65">
        <w:trPr>
          <w:gridBefore w:val="1"/>
          <w:wBefore w:w="75" w:type="dxa"/>
          <w:trHeight w:val="557"/>
        </w:trPr>
        <w:tc>
          <w:tcPr>
            <w:tcW w:w="9900" w:type="dxa"/>
            <w:gridSpan w:val="2"/>
            <w:tcBorders>
              <w:top w:val="single" w:sz="4" w:space="0" w:color="auto"/>
              <w:left w:val="single" w:sz="4" w:space="0" w:color="auto"/>
              <w:bottom w:val="single" w:sz="4" w:space="0" w:color="auto"/>
              <w:right w:val="single" w:sz="4" w:space="0" w:color="auto"/>
            </w:tcBorders>
          </w:tcPr>
          <w:p w14:paraId="457AE22E" w14:textId="77777777" w:rsidR="00C80E65" w:rsidRPr="003307D2" w:rsidRDefault="00C80E65" w:rsidP="00DC6162">
            <w:pPr>
              <w:pStyle w:val="Titre3"/>
              <w:spacing w:line="240" w:lineRule="auto"/>
              <w:rPr>
                <w:rFonts w:ascii="Comfortaa" w:hAnsi="Comfortaa"/>
                <w:sz w:val="18"/>
                <w:szCs w:val="18"/>
              </w:rPr>
            </w:pPr>
          </w:p>
          <w:p w14:paraId="1643E72A" w14:textId="77777777" w:rsidR="00C80E65" w:rsidRPr="003307D2" w:rsidRDefault="00C80E65" w:rsidP="00DC6162">
            <w:pPr>
              <w:pStyle w:val="Titre3"/>
              <w:spacing w:line="240" w:lineRule="auto"/>
              <w:rPr>
                <w:rFonts w:ascii="Comfortaa" w:hAnsi="Comfortaa"/>
                <w:color w:val="0070C0"/>
                <w:sz w:val="18"/>
                <w:szCs w:val="18"/>
              </w:rPr>
            </w:pPr>
            <w:r w:rsidRPr="003307D2">
              <w:rPr>
                <w:rFonts w:ascii="Comfortaa" w:hAnsi="Comfortaa"/>
                <w:color w:val="0070C0"/>
                <w:sz w:val="18"/>
                <w:szCs w:val="18"/>
              </w:rPr>
              <w:t>IMPORTANT</w:t>
            </w:r>
          </w:p>
          <w:p w14:paraId="4607F1AD" w14:textId="77777777" w:rsidR="00C80E65" w:rsidRPr="003307D2" w:rsidRDefault="00C80E65" w:rsidP="00DC6162">
            <w:pPr>
              <w:rPr>
                <w:sz w:val="18"/>
                <w:szCs w:val="18"/>
                <w:lang w:eastAsia="fr-FR"/>
              </w:rPr>
            </w:pPr>
          </w:p>
          <w:p w14:paraId="39CF5543"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SCOLARITÉ : Tout trimestre commencé est dû.</w:t>
            </w:r>
          </w:p>
          <w:p w14:paraId="6206B5E4" w14:textId="77777777" w:rsidR="00C80E65" w:rsidRPr="003307D2" w:rsidRDefault="00C80E65" w:rsidP="00DC6162">
            <w:pPr>
              <w:ind w:left="110" w:firstLine="12"/>
              <w:jc w:val="both"/>
              <w:rPr>
                <w:rFonts w:ascii="Comfortaa" w:hAnsi="Comfortaa"/>
                <w:sz w:val="18"/>
                <w:szCs w:val="18"/>
              </w:rPr>
            </w:pPr>
          </w:p>
          <w:p w14:paraId="367CE1C4"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ETUDE-GARDERIE : Tout mois commencé est dû. La garderie finissant à 18h30, tout dépassement de cet horaire sera facturé 10 €/h (salaire + charges du personnel)</w:t>
            </w:r>
          </w:p>
          <w:p w14:paraId="6FEDF24B" w14:textId="77777777" w:rsidR="00C80E65" w:rsidRPr="003307D2" w:rsidRDefault="00C80E65" w:rsidP="00DC6162">
            <w:pPr>
              <w:ind w:left="110" w:firstLine="12"/>
              <w:jc w:val="both"/>
              <w:rPr>
                <w:rFonts w:ascii="Comfortaa" w:hAnsi="Comfortaa"/>
                <w:sz w:val="18"/>
                <w:szCs w:val="18"/>
              </w:rPr>
            </w:pPr>
          </w:p>
          <w:p w14:paraId="16751C23"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En cas de départ en cours d’année, l’acompte sur scolarité de 80 € ne sera pas remboursé.</w:t>
            </w:r>
          </w:p>
          <w:p w14:paraId="25C52BFB" w14:textId="77777777" w:rsidR="00C80E65" w:rsidRPr="003307D2" w:rsidRDefault="00C80E65" w:rsidP="00DC6162">
            <w:pPr>
              <w:ind w:left="110" w:firstLine="12"/>
              <w:jc w:val="both"/>
              <w:rPr>
                <w:rFonts w:ascii="Comfortaa" w:hAnsi="Comfortaa"/>
                <w:sz w:val="18"/>
                <w:szCs w:val="18"/>
              </w:rPr>
            </w:pPr>
          </w:p>
          <w:p w14:paraId="1834F7AE"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 xml:space="preserve">Les dossiers de réinscription ne seront pas remis aux familles qui ont plus de 2 mois de retard dans </w:t>
            </w:r>
            <w:r w:rsidRPr="003307D2">
              <w:rPr>
                <w:rFonts w:ascii="Comfortaa" w:hAnsi="Comfortaa"/>
                <w:b/>
                <w:sz w:val="18"/>
                <w:szCs w:val="18"/>
              </w:rPr>
              <w:lastRenderedPageBreak/>
              <w:t>le paiement de la scolarité ou de la restauration.</w:t>
            </w:r>
          </w:p>
          <w:p w14:paraId="430E8A3B"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 xml:space="preserve">La réinscription de votre enfant ne sera prise en compte qu’après le règlement intégral des frais de scolarité et de cantine avant le 20 juin.   </w:t>
            </w:r>
          </w:p>
          <w:p w14:paraId="1FD9BFDE" w14:textId="77777777" w:rsidR="00C80E65" w:rsidRPr="003307D2" w:rsidRDefault="00C80E65" w:rsidP="00DC6162">
            <w:pPr>
              <w:ind w:left="110" w:firstLine="12"/>
              <w:jc w:val="both"/>
              <w:rPr>
                <w:rFonts w:ascii="Comfortaa" w:hAnsi="Comfortaa"/>
                <w:sz w:val="18"/>
                <w:szCs w:val="18"/>
                <w:u w:val="single"/>
              </w:rPr>
            </w:pPr>
          </w:p>
        </w:tc>
      </w:tr>
      <w:tr w:rsidR="00C80E65" w:rsidRPr="003307D2" w14:paraId="0AC95290" w14:textId="77777777" w:rsidTr="00C80E65">
        <w:trPr>
          <w:gridAfter w:val="1"/>
          <w:wAfter w:w="75" w:type="dxa"/>
          <w:trHeight w:val="557"/>
        </w:trPr>
        <w:tc>
          <w:tcPr>
            <w:tcW w:w="9900" w:type="dxa"/>
            <w:gridSpan w:val="2"/>
            <w:tcBorders>
              <w:top w:val="single" w:sz="4" w:space="0" w:color="auto"/>
              <w:left w:val="single" w:sz="4" w:space="0" w:color="auto"/>
              <w:bottom w:val="single" w:sz="4" w:space="0" w:color="auto"/>
              <w:right w:val="single" w:sz="4" w:space="0" w:color="auto"/>
            </w:tcBorders>
          </w:tcPr>
          <w:p w14:paraId="16D2FB28" w14:textId="77777777" w:rsidR="00C80E65" w:rsidRPr="003307D2" w:rsidRDefault="00C80E65" w:rsidP="00DC6162">
            <w:pPr>
              <w:pStyle w:val="Titre3"/>
              <w:spacing w:line="240" w:lineRule="auto"/>
              <w:rPr>
                <w:rFonts w:ascii="Comfortaa" w:hAnsi="Comfortaa"/>
                <w:sz w:val="18"/>
                <w:szCs w:val="18"/>
              </w:rPr>
            </w:pPr>
          </w:p>
          <w:p w14:paraId="36F9E79A" w14:textId="77777777" w:rsidR="00C80E65" w:rsidRPr="003307D2" w:rsidRDefault="00C80E65" w:rsidP="00DC6162">
            <w:pPr>
              <w:pStyle w:val="Titre3"/>
              <w:spacing w:line="240" w:lineRule="auto"/>
              <w:rPr>
                <w:rFonts w:ascii="Comfortaa" w:hAnsi="Comfortaa"/>
                <w:color w:val="0070C0"/>
                <w:sz w:val="18"/>
                <w:szCs w:val="18"/>
              </w:rPr>
            </w:pPr>
            <w:r w:rsidRPr="003307D2">
              <w:rPr>
                <w:rFonts w:ascii="Comfortaa" w:hAnsi="Comfortaa"/>
                <w:color w:val="0070C0"/>
                <w:sz w:val="18"/>
                <w:szCs w:val="18"/>
              </w:rPr>
              <w:t>IMPORTANT</w:t>
            </w:r>
          </w:p>
          <w:p w14:paraId="2C36D005" w14:textId="77777777" w:rsidR="00C80E65" w:rsidRPr="003307D2" w:rsidRDefault="00C80E65" w:rsidP="00DC6162">
            <w:pPr>
              <w:rPr>
                <w:sz w:val="18"/>
                <w:szCs w:val="18"/>
                <w:lang w:eastAsia="fr-FR"/>
              </w:rPr>
            </w:pPr>
          </w:p>
          <w:p w14:paraId="4DD717D2"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SCOLARITÉ : Tout trimestre commencé est dû.</w:t>
            </w:r>
          </w:p>
          <w:p w14:paraId="4FB9C27B" w14:textId="77777777" w:rsidR="00C80E65" w:rsidRPr="003307D2" w:rsidRDefault="00C80E65" w:rsidP="00DC6162">
            <w:pPr>
              <w:ind w:left="110" w:firstLine="12"/>
              <w:jc w:val="both"/>
              <w:rPr>
                <w:rFonts w:ascii="Comfortaa" w:hAnsi="Comfortaa"/>
                <w:sz w:val="18"/>
                <w:szCs w:val="18"/>
              </w:rPr>
            </w:pPr>
          </w:p>
          <w:p w14:paraId="2466D7CE"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ETUDE-GARDERIE : Tout mois commencé est dû. La garderie finissant à 18h30, tout dépassement de cet horaire sera facturé 10 €/h (salaire + charges du personnel)</w:t>
            </w:r>
          </w:p>
          <w:p w14:paraId="1871BBA0" w14:textId="77777777" w:rsidR="00C80E65" w:rsidRPr="003307D2" w:rsidRDefault="00C80E65" w:rsidP="00DC6162">
            <w:pPr>
              <w:ind w:left="110" w:firstLine="12"/>
              <w:jc w:val="both"/>
              <w:rPr>
                <w:rFonts w:ascii="Comfortaa" w:hAnsi="Comfortaa"/>
                <w:sz w:val="18"/>
                <w:szCs w:val="18"/>
              </w:rPr>
            </w:pPr>
          </w:p>
          <w:p w14:paraId="5E37AF08"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En cas de départ en cours d’année, l’acompte sur scolarité de 80 € ne sera pas remboursé.</w:t>
            </w:r>
          </w:p>
          <w:p w14:paraId="1942B1CE" w14:textId="77777777" w:rsidR="00C80E65" w:rsidRPr="003307D2" w:rsidRDefault="00C80E65" w:rsidP="00DC6162">
            <w:pPr>
              <w:ind w:left="110" w:firstLine="12"/>
              <w:jc w:val="both"/>
              <w:rPr>
                <w:rFonts w:ascii="Comfortaa" w:hAnsi="Comfortaa"/>
                <w:sz w:val="18"/>
                <w:szCs w:val="18"/>
              </w:rPr>
            </w:pPr>
          </w:p>
          <w:p w14:paraId="2EABF4E4"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Les dossiers de réinscription ne seront pas remis aux familles qui ont plus de 2 mois de retard dans le paiement de la scolarité ou de la restauration.</w:t>
            </w:r>
          </w:p>
          <w:p w14:paraId="15DEAC7E"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 xml:space="preserve">La réinscription de votre enfant ne sera prise en compte qu’après le règlement intégral des frais de scolarité et de cantine avant le 20 juin.   </w:t>
            </w:r>
          </w:p>
          <w:p w14:paraId="1A8C1333" w14:textId="77777777" w:rsidR="00C80E65" w:rsidRPr="003307D2" w:rsidRDefault="00C80E65" w:rsidP="00DC6162">
            <w:pPr>
              <w:ind w:left="110" w:firstLine="12"/>
              <w:jc w:val="both"/>
              <w:rPr>
                <w:rFonts w:ascii="Comfortaa" w:hAnsi="Comfortaa"/>
                <w:sz w:val="18"/>
                <w:szCs w:val="18"/>
                <w:u w:val="single"/>
              </w:rPr>
            </w:pPr>
          </w:p>
        </w:tc>
      </w:tr>
      <w:tr w:rsidR="00C80E65" w:rsidRPr="003307D2" w14:paraId="5FF2CD15" w14:textId="77777777" w:rsidTr="00C80E65">
        <w:trPr>
          <w:gridBefore w:val="1"/>
          <w:wBefore w:w="75" w:type="dxa"/>
          <w:trHeight w:val="557"/>
        </w:trPr>
        <w:tc>
          <w:tcPr>
            <w:tcW w:w="9900" w:type="dxa"/>
            <w:gridSpan w:val="2"/>
            <w:tcBorders>
              <w:top w:val="single" w:sz="4" w:space="0" w:color="auto"/>
              <w:left w:val="single" w:sz="4" w:space="0" w:color="auto"/>
              <w:bottom w:val="single" w:sz="4" w:space="0" w:color="auto"/>
              <w:right w:val="single" w:sz="4" w:space="0" w:color="auto"/>
            </w:tcBorders>
          </w:tcPr>
          <w:p w14:paraId="55E3B71F" w14:textId="77777777" w:rsidR="00C80E65" w:rsidRPr="003307D2" w:rsidRDefault="00C80E65" w:rsidP="00DC6162">
            <w:pPr>
              <w:pStyle w:val="Titre3"/>
              <w:spacing w:line="240" w:lineRule="auto"/>
              <w:rPr>
                <w:rFonts w:ascii="Comfortaa" w:hAnsi="Comfortaa"/>
                <w:sz w:val="18"/>
                <w:szCs w:val="18"/>
              </w:rPr>
            </w:pPr>
          </w:p>
          <w:p w14:paraId="1BF5038B" w14:textId="77777777" w:rsidR="00C80E65" w:rsidRPr="003307D2" w:rsidRDefault="00C80E65" w:rsidP="00DC6162">
            <w:pPr>
              <w:pStyle w:val="Titre3"/>
              <w:spacing w:line="240" w:lineRule="auto"/>
              <w:rPr>
                <w:rFonts w:ascii="Comfortaa" w:hAnsi="Comfortaa"/>
                <w:color w:val="0070C0"/>
                <w:sz w:val="18"/>
                <w:szCs w:val="18"/>
              </w:rPr>
            </w:pPr>
            <w:r w:rsidRPr="003307D2">
              <w:rPr>
                <w:rFonts w:ascii="Comfortaa" w:hAnsi="Comfortaa"/>
                <w:color w:val="0070C0"/>
                <w:sz w:val="18"/>
                <w:szCs w:val="18"/>
              </w:rPr>
              <w:t>IMPORTANT</w:t>
            </w:r>
          </w:p>
          <w:p w14:paraId="2195B8D3" w14:textId="77777777" w:rsidR="00C80E65" w:rsidRPr="003307D2" w:rsidRDefault="00C80E65" w:rsidP="00DC6162">
            <w:pPr>
              <w:rPr>
                <w:sz w:val="18"/>
                <w:szCs w:val="18"/>
                <w:lang w:eastAsia="fr-FR"/>
              </w:rPr>
            </w:pPr>
          </w:p>
          <w:p w14:paraId="07E03B84"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SCOLARITÉ : Tout trimestre commencé est dû.</w:t>
            </w:r>
          </w:p>
          <w:p w14:paraId="4057E7A8" w14:textId="77777777" w:rsidR="00C80E65" w:rsidRPr="003307D2" w:rsidRDefault="00C80E65" w:rsidP="00DC6162">
            <w:pPr>
              <w:ind w:left="110" w:firstLine="12"/>
              <w:jc w:val="both"/>
              <w:rPr>
                <w:rFonts w:ascii="Comfortaa" w:hAnsi="Comfortaa"/>
                <w:sz w:val="18"/>
                <w:szCs w:val="18"/>
              </w:rPr>
            </w:pPr>
          </w:p>
          <w:p w14:paraId="075EF46C"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ETUDE-GARDERIE : Tout mois commencé est dû. La garderie finissant à 18h30, tout dépassement de cet horaire sera facturé 10 €/h (salaire + charges du personnel)</w:t>
            </w:r>
          </w:p>
          <w:p w14:paraId="60D38549" w14:textId="77777777" w:rsidR="00C80E65" w:rsidRPr="003307D2" w:rsidRDefault="00C80E65" w:rsidP="00DC6162">
            <w:pPr>
              <w:ind w:left="110" w:firstLine="12"/>
              <w:jc w:val="both"/>
              <w:rPr>
                <w:rFonts w:ascii="Comfortaa" w:hAnsi="Comfortaa"/>
                <w:sz w:val="18"/>
                <w:szCs w:val="18"/>
              </w:rPr>
            </w:pPr>
          </w:p>
          <w:p w14:paraId="2DAD283F"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En cas de départ en cours d’année, l’acompte sur scolarité de 80 € ne sera pas remboursé.</w:t>
            </w:r>
          </w:p>
          <w:p w14:paraId="66EDD3D9" w14:textId="77777777" w:rsidR="00C80E65" w:rsidRPr="003307D2" w:rsidRDefault="00C80E65" w:rsidP="00DC6162">
            <w:pPr>
              <w:ind w:left="110" w:firstLine="12"/>
              <w:jc w:val="both"/>
              <w:rPr>
                <w:rFonts w:ascii="Comfortaa" w:hAnsi="Comfortaa"/>
                <w:sz w:val="18"/>
                <w:szCs w:val="18"/>
              </w:rPr>
            </w:pPr>
          </w:p>
          <w:p w14:paraId="4CE5194D"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Les dossiers de réinscription ne seront pas remis aux familles qui ont plus de 2 mois de retard dans le paiement de la scolarité ou de la restauration.</w:t>
            </w:r>
          </w:p>
          <w:p w14:paraId="0C088747"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 xml:space="preserve">La réinscription de votre enfant ne sera prise en compte qu’après le règlement intégral des frais de scolarité et de cantine avant le 20 juin.   </w:t>
            </w:r>
          </w:p>
          <w:p w14:paraId="3E3A5C46" w14:textId="77777777" w:rsidR="00C80E65" w:rsidRPr="003307D2" w:rsidRDefault="00C80E65" w:rsidP="00DC6162">
            <w:pPr>
              <w:ind w:left="110" w:firstLine="12"/>
              <w:jc w:val="both"/>
              <w:rPr>
                <w:rFonts w:ascii="Comfortaa" w:hAnsi="Comfortaa"/>
                <w:sz w:val="18"/>
                <w:szCs w:val="18"/>
                <w:u w:val="single"/>
              </w:rPr>
            </w:pPr>
          </w:p>
        </w:tc>
      </w:tr>
      <w:tr w:rsidR="00C80E65" w:rsidRPr="003307D2" w14:paraId="3C142A75" w14:textId="77777777" w:rsidTr="00C80E65">
        <w:trPr>
          <w:gridAfter w:val="1"/>
          <w:wAfter w:w="75" w:type="dxa"/>
          <w:trHeight w:val="557"/>
        </w:trPr>
        <w:tc>
          <w:tcPr>
            <w:tcW w:w="9900" w:type="dxa"/>
            <w:gridSpan w:val="2"/>
            <w:tcBorders>
              <w:top w:val="single" w:sz="4" w:space="0" w:color="auto"/>
              <w:left w:val="single" w:sz="4" w:space="0" w:color="auto"/>
              <w:bottom w:val="single" w:sz="4" w:space="0" w:color="auto"/>
              <w:right w:val="single" w:sz="4" w:space="0" w:color="auto"/>
            </w:tcBorders>
          </w:tcPr>
          <w:p w14:paraId="00B28ECD" w14:textId="77777777" w:rsidR="00C80E65" w:rsidRPr="003307D2" w:rsidRDefault="00C80E65" w:rsidP="00DC6162">
            <w:pPr>
              <w:pStyle w:val="Titre3"/>
              <w:spacing w:line="240" w:lineRule="auto"/>
              <w:rPr>
                <w:rFonts w:ascii="Comfortaa" w:hAnsi="Comfortaa"/>
                <w:sz w:val="18"/>
                <w:szCs w:val="18"/>
              </w:rPr>
            </w:pPr>
          </w:p>
          <w:p w14:paraId="5D1CFEBA" w14:textId="77777777" w:rsidR="00C80E65" w:rsidRPr="003307D2" w:rsidRDefault="00C80E65" w:rsidP="00DC6162">
            <w:pPr>
              <w:pStyle w:val="Titre3"/>
              <w:spacing w:line="240" w:lineRule="auto"/>
              <w:rPr>
                <w:rFonts w:ascii="Comfortaa" w:hAnsi="Comfortaa"/>
                <w:color w:val="0070C0"/>
                <w:sz w:val="18"/>
                <w:szCs w:val="18"/>
              </w:rPr>
            </w:pPr>
            <w:r w:rsidRPr="003307D2">
              <w:rPr>
                <w:rFonts w:ascii="Comfortaa" w:hAnsi="Comfortaa"/>
                <w:color w:val="0070C0"/>
                <w:sz w:val="18"/>
                <w:szCs w:val="18"/>
              </w:rPr>
              <w:t>IMPORTANT</w:t>
            </w:r>
          </w:p>
          <w:p w14:paraId="3C64FE83" w14:textId="77777777" w:rsidR="00C80E65" w:rsidRPr="003307D2" w:rsidRDefault="00C80E65" w:rsidP="00DC6162">
            <w:pPr>
              <w:rPr>
                <w:sz w:val="18"/>
                <w:szCs w:val="18"/>
                <w:lang w:eastAsia="fr-FR"/>
              </w:rPr>
            </w:pPr>
          </w:p>
          <w:p w14:paraId="0984BDD6"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SCOLARITÉ : Tout trimestre commencé est dû.</w:t>
            </w:r>
          </w:p>
          <w:p w14:paraId="447370D7" w14:textId="77777777" w:rsidR="00C80E65" w:rsidRPr="003307D2" w:rsidRDefault="00C80E65" w:rsidP="00DC6162">
            <w:pPr>
              <w:ind w:left="110" w:firstLine="12"/>
              <w:jc w:val="both"/>
              <w:rPr>
                <w:rFonts w:ascii="Comfortaa" w:hAnsi="Comfortaa"/>
                <w:sz w:val="18"/>
                <w:szCs w:val="18"/>
              </w:rPr>
            </w:pPr>
          </w:p>
          <w:p w14:paraId="1BBCC77E"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ETUDE-GARDERIE : Tout mois commencé est dû. La garderie finissant à 18h30, tout dépassement de cet horaire sera facturé 10 €/h (salaire + charges du personnel)</w:t>
            </w:r>
          </w:p>
          <w:p w14:paraId="343DE904" w14:textId="77777777" w:rsidR="00C80E65" w:rsidRPr="003307D2" w:rsidRDefault="00C80E65" w:rsidP="00DC6162">
            <w:pPr>
              <w:ind w:left="110" w:firstLine="12"/>
              <w:jc w:val="both"/>
              <w:rPr>
                <w:rFonts w:ascii="Comfortaa" w:hAnsi="Comfortaa"/>
                <w:sz w:val="18"/>
                <w:szCs w:val="18"/>
              </w:rPr>
            </w:pPr>
          </w:p>
          <w:p w14:paraId="462119CA" w14:textId="77777777" w:rsidR="00C80E65" w:rsidRPr="003307D2" w:rsidRDefault="00C80E65" w:rsidP="00DC6162">
            <w:pPr>
              <w:ind w:left="110" w:firstLine="12"/>
              <w:jc w:val="both"/>
              <w:rPr>
                <w:rFonts w:ascii="Comfortaa" w:hAnsi="Comfortaa"/>
                <w:sz w:val="18"/>
                <w:szCs w:val="18"/>
              </w:rPr>
            </w:pPr>
            <w:r w:rsidRPr="003307D2">
              <w:rPr>
                <w:rFonts w:ascii="Comfortaa" w:hAnsi="Comfortaa"/>
                <w:sz w:val="18"/>
                <w:szCs w:val="18"/>
              </w:rPr>
              <w:t>En cas de départ en cours d’année, l’acompte sur scolarité de 80 € ne sera pas remboursé.</w:t>
            </w:r>
          </w:p>
          <w:p w14:paraId="7EE74454" w14:textId="77777777" w:rsidR="00C80E65" w:rsidRPr="003307D2" w:rsidRDefault="00C80E65" w:rsidP="00DC6162">
            <w:pPr>
              <w:ind w:left="110" w:firstLine="12"/>
              <w:jc w:val="both"/>
              <w:rPr>
                <w:rFonts w:ascii="Comfortaa" w:hAnsi="Comfortaa"/>
                <w:sz w:val="18"/>
                <w:szCs w:val="18"/>
              </w:rPr>
            </w:pPr>
          </w:p>
          <w:p w14:paraId="09354494"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Les dossiers de réinscription ne seront pas remis aux familles qui ont plus de 2 mois de retard dans le paiement de la scolarité ou de la restauration.</w:t>
            </w:r>
          </w:p>
          <w:p w14:paraId="5B949132" w14:textId="77777777" w:rsidR="00C80E65" w:rsidRPr="003307D2" w:rsidRDefault="00C80E65" w:rsidP="00DC6162">
            <w:pPr>
              <w:ind w:left="110" w:firstLine="12"/>
              <w:jc w:val="both"/>
              <w:rPr>
                <w:rFonts w:ascii="Comfortaa" w:hAnsi="Comfortaa"/>
                <w:b/>
                <w:sz w:val="18"/>
                <w:szCs w:val="18"/>
              </w:rPr>
            </w:pPr>
            <w:r w:rsidRPr="003307D2">
              <w:rPr>
                <w:rFonts w:ascii="Comfortaa" w:hAnsi="Comfortaa"/>
                <w:b/>
                <w:sz w:val="18"/>
                <w:szCs w:val="18"/>
              </w:rPr>
              <w:t xml:space="preserve">La réinscription de votre enfant ne sera prise en compte qu’après le règlement intégral des frais de scolarité et de cantine avant le 20 juin.   </w:t>
            </w:r>
          </w:p>
          <w:p w14:paraId="6D93042D" w14:textId="77777777" w:rsidR="00C80E65" w:rsidRPr="003307D2" w:rsidRDefault="00C80E65" w:rsidP="00DC6162">
            <w:pPr>
              <w:ind w:left="110" w:firstLine="12"/>
              <w:jc w:val="both"/>
              <w:rPr>
                <w:rFonts w:ascii="Comfortaa" w:hAnsi="Comfortaa"/>
                <w:sz w:val="18"/>
                <w:szCs w:val="18"/>
                <w:u w:val="single"/>
              </w:rPr>
            </w:pPr>
          </w:p>
        </w:tc>
      </w:tr>
    </w:tbl>
    <w:p w14:paraId="72AF1FF8" w14:textId="6257CC27" w:rsidR="00CA60F9" w:rsidRPr="00CA60F9" w:rsidRDefault="00CA60F9" w:rsidP="00CA60F9">
      <w:pPr>
        <w:tabs>
          <w:tab w:val="left" w:pos="1425"/>
        </w:tabs>
        <w:rPr>
          <w:sz w:val="18"/>
          <w:szCs w:val="18"/>
        </w:rPr>
      </w:pPr>
    </w:p>
    <w:sectPr w:rsidR="00CA60F9" w:rsidRPr="00CA60F9" w:rsidSect="003640E6">
      <w:type w:val="continuous"/>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fortaa">
    <w:panose1 w:val="00000500000000000000"/>
    <w:charset w:val="00"/>
    <w:family w:val="auto"/>
    <w:pitch w:val="variable"/>
    <w:sig w:usb0="2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7110"/>
    <w:multiLevelType w:val="hybridMultilevel"/>
    <w:tmpl w:val="3EE2E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92286"/>
    <w:multiLevelType w:val="hybridMultilevel"/>
    <w:tmpl w:val="648AA232"/>
    <w:lvl w:ilvl="0" w:tplc="AD3A15F2">
      <w:start w:val="2"/>
      <w:numFmt w:val="bullet"/>
      <w:lvlText w:val="-"/>
      <w:lvlJc w:val="left"/>
      <w:pPr>
        <w:ind w:left="720" w:hanging="360"/>
      </w:pPr>
      <w:rPr>
        <w:rFonts w:ascii="Comfortaa" w:eastAsia="Times New Roman" w:hAnsi="Comforta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B311D9"/>
    <w:multiLevelType w:val="hybridMultilevel"/>
    <w:tmpl w:val="A1549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693521">
    <w:abstractNumId w:val="2"/>
  </w:num>
  <w:num w:numId="2" w16cid:durableId="927541737">
    <w:abstractNumId w:val="0"/>
  </w:num>
  <w:num w:numId="3" w16cid:durableId="50528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E65"/>
    <w:rsid w:val="00027891"/>
    <w:rsid w:val="000A78D5"/>
    <w:rsid w:val="000F594E"/>
    <w:rsid w:val="000F723F"/>
    <w:rsid w:val="00153EF7"/>
    <w:rsid w:val="00193C74"/>
    <w:rsid w:val="00277C0B"/>
    <w:rsid w:val="00280152"/>
    <w:rsid w:val="002806F8"/>
    <w:rsid w:val="00286637"/>
    <w:rsid w:val="002957A0"/>
    <w:rsid w:val="003307D2"/>
    <w:rsid w:val="003640E6"/>
    <w:rsid w:val="00405D7C"/>
    <w:rsid w:val="0054702B"/>
    <w:rsid w:val="005730DD"/>
    <w:rsid w:val="0059416A"/>
    <w:rsid w:val="005B5F37"/>
    <w:rsid w:val="005B6BB0"/>
    <w:rsid w:val="005F631E"/>
    <w:rsid w:val="006242CA"/>
    <w:rsid w:val="006F29D5"/>
    <w:rsid w:val="0070690C"/>
    <w:rsid w:val="007A20C7"/>
    <w:rsid w:val="007D5BCA"/>
    <w:rsid w:val="007F48AC"/>
    <w:rsid w:val="00805A39"/>
    <w:rsid w:val="008230BA"/>
    <w:rsid w:val="00887B92"/>
    <w:rsid w:val="008A1D90"/>
    <w:rsid w:val="008A4225"/>
    <w:rsid w:val="008D7C46"/>
    <w:rsid w:val="00A02EAA"/>
    <w:rsid w:val="00A25F39"/>
    <w:rsid w:val="00A86E5E"/>
    <w:rsid w:val="00B3118A"/>
    <w:rsid w:val="00C13ACF"/>
    <w:rsid w:val="00C30E6A"/>
    <w:rsid w:val="00C45DF7"/>
    <w:rsid w:val="00C80E65"/>
    <w:rsid w:val="00CA60F9"/>
    <w:rsid w:val="00CD1587"/>
    <w:rsid w:val="00D3701F"/>
    <w:rsid w:val="00D851F9"/>
    <w:rsid w:val="00D95430"/>
    <w:rsid w:val="00DB121D"/>
    <w:rsid w:val="00E36760"/>
    <w:rsid w:val="00E83041"/>
    <w:rsid w:val="00E94A35"/>
    <w:rsid w:val="00EB75DC"/>
    <w:rsid w:val="00EC5A22"/>
    <w:rsid w:val="00FA3AF9"/>
    <w:rsid w:val="00FB3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7E9F"/>
  <w15:docId w15:val="{EAAD5757-9DBC-46B2-BAED-3FB5A20A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65"/>
    <w:pPr>
      <w:spacing w:after="0" w:line="240" w:lineRule="auto"/>
    </w:pPr>
    <w:rPr>
      <w:rFonts w:eastAsiaTheme="minorEastAsia"/>
      <w:sz w:val="24"/>
      <w:szCs w:val="24"/>
    </w:rPr>
  </w:style>
  <w:style w:type="paragraph" w:styleId="Titre1">
    <w:name w:val="heading 1"/>
    <w:basedOn w:val="Normal"/>
    <w:next w:val="Normal"/>
    <w:link w:val="Titre1Car"/>
    <w:qFormat/>
    <w:rsid w:val="00C80E65"/>
    <w:pPr>
      <w:keepNext/>
      <w:snapToGrid w:val="0"/>
      <w:spacing w:line="302" w:lineRule="exact"/>
      <w:ind w:right="-2486"/>
      <w:outlineLvl w:val="0"/>
    </w:pPr>
    <w:rPr>
      <w:rFonts w:ascii="Times New Roman" w:eastAsia="Times New Roman" w:hAnsi="Times New Roman" w:cs="Times New Roman"/>
      <w:b/>
      <w:sz w:val="28"/>
      <w:szCs w:val="20"/>
      <w:u w:val="single"/>
      <w:lang w:eastAsia="fr-FR"/>
    </w:rPr>
  </w:style>
  <w:style w:type="paragraph" w:styleId="Titre2">
    <w:name w:val="heading 2"/>
    <w:basedOn w:val="Normal"/>
    <w:next w:val="Normal"/>
    <w:link w:val="Titre2Car"/>
    <w:semiHidden/>
    <w:unhideWhenUsed/>
    <w:qFormat/>
    <w:rsid w:val="00C80E65"/>
    <w:pPr>
      <w:keepNext/>
      <w:snapToGrid w:val="0"/>
      <w:spacing w:line="302" w:lineRule="exact"/>
      <w:ind w:left="3600" w:right="-2486" w:hanging="56"/>
      <w:outlineLvl w:val="1"/>
    </w:pPr>
    <w:rPr>
      <w:rFonts w:ascii="Times New Roman" w:eastAsia="Times New Roman" w:hAnsi="Times New Roman" w:cs="Times New Roman"/>
      <w:b/>
      <w:sz w:val="28"/>
      <w:szCs w:val="20"/>
      <w:u w:val="single"/>
      <w:lang w:eastAsia="fr-FR"/>
    </w:rPr>
  </w:style>
  <w:style w:type="paragraph" w:styleId="Titre3">
    <w:name w:val="heading 3"/>
    <w:basedOn w:val="Normal"/>
    <w:next w:val="Normal"/>
    <w:link w:val="Titre3Car"/>
    <w:semiHidden/>
    <w:unhideWhenUsed/>
    <w:qFormat/>
    <w:rsid w:val="00C80E65"/>
    <w:pPr>
      <w:keepNext/>
      <w:spacing w:line="278" w:lineRule="exact"/>
      <w:jc w:val="center"/>
      <w:outlineLvl w:val="2"/>
    </w:pPr>
    <w:rPr>
      <w:rFonts w:ascii="Times New Roman" w:eastAsia="Times New Roman" w:hAnsi="Times New Roman"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0E65"/>
    <w:rPr>
      <w:rFonts w:ascii="Times New Roman" w:eastAsia="Times New Roman" w:hAnsi="Times New Roman" w:cs="Times New Roman"/>
      <w:b/>
      <w:sz w:val="28"/>
      <w:szCs w:val="20"/>
      <w:u w:val="single"/>
      <w:lang w:eastAsia="fr-FR"/>
    </w:rPr>
  </w:style>
  <w:style w:type="character" w:customStyle="1" w:styleId="Titre2Car">
    <w:name w:val="Titre 2 Car"/>
    <w:basedOn w:val="Policepardfaut"/>
    <w:link w:val="Titre2"/>
    <w:semiHidden/>
    <w:rsid w:val="00C80E65"/>
    <w:rPr>
      <w:rFonts w:ascii="Times New Roman" w:eastAsia="Times New Roman" w:hAnsi="Times New Roman" w:cs="Times New Roman"/>
      <w:b/>
      <w:sz w:val="28"/>
      <w:szCs w:val="20"/>
      <w:u w:val="single"/>
      <w:lang w:eastAsia="fr-FR"/>
    </w:rPr>
  </w:style>
  <w:style w:type="character" w:customStyle="1" w:styleId="Titre3Car">
    <w:name w:val="Titre 3 Car"/>
    <w:basedOn w:val="Policepardfaut"/>
    <w:link w:val="Titre3"/>
    <w:semiHidden/>
    <w:rsid w:val="00C80E65"/>
    <w:rPr>
      <w:rFonts w:ascii="Times New Roman" w:eastAsia="Times New Roman" w:hAnsi="Times New Roman" w:cs="Times New Roman"/>
      <w:b/>
      <w:sz w:val="24"/>
      <w:szCs w:val="20"/>
      <w:u w:val="single"/>
      <w:lang w:eastAsia="fr-FR"/>
    </w:rPr>
  </w:style>
  <w:style w:type="paragraph" w:styleId="Paragraphedeliste">
    <w:name w:val="List Paragraph"/>
    <w:basedOn w:val="Normal"/>
    <w:uiPriority w:val="34"/>
    <w:qFormat/>
    <w:rsid w:val="00C80E65"/>
    <w:pPr>
      <w:ind w:left="720"/>
      <w:contextualSpacing/>
    </w:pPr>
    <w:rPr>
      <w:rFonts w:ascii="Times New Roman" w:eastAsia="Times New Roman" w:hAnsi="Times New Roman" w:cs="Times New Roman"/>
      <w:lang w:eastAsia="fr-FR"/>
    </w:rPr>
  </w:style>
  <w:style w:type="paragraph" w:styleId="Retraitcorpsdetexte">
    <w:name w:val="Body Text Indent"/>
    <w:basedOn w:val="Normal"/>
    <w:link w:val="RetraitcorpsdetexteCar"/>
    <w:unhideWhenUsed/>
    <w:rsid w:val="00C80E65"/>
    <w:pPr>
      <w:snapToGrid w:val="0"/>
      <w:spacing w:line="278" w:lineRule="exact"/>
      <w:ind w:firstLine="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rsid w:val="00C80E65"/>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semiHidden/>
    <w:unhideWhenUsed/>
    <w:rsid w:val="00C80E65"/>
    <w:pPr>
      <w:spacing w:after="120"/>
    </w:pPr>
  </w:style>
  <w:style w:type="character" w:customStyle="1" w:styleId="CorpsdetexteCar">
    <w:name w:val="Corps de texte Car"/>
    <w:basedOn w:val="Policepardfaut"/>
    <w:link w:val="Corpsdetexte"/>
    <w:uiPriority w:val="99"/>
    <w:semiHidden/>
    <w:rsid w:val="00C80E65"/>
    <w:rPr>
      <w:rFonts w:eastAsiaTheme="minorEastAsia"/>
      <w:sz w:val="24"/>
      <w:szCs w:val="24"/>
    </w:rPr>
  </w:style>
  <w:style w:type="paragraph" w:styleId="Titre">
    <w:name w:val="Title"/>
    <w:basedOn w:val="Normal"/>
    <w:next w:val="Normal"/>
    <w:link w:val="TitreCar"/>
    <w:uiPriority w:val="10"/>
    <w:qFormat/>
    <w:rsid w:val="00C80E65"/>
    <w:pPr>
      <w:pBdr>
        <w:bottom w:val="single" w:sz="8" w:space="4" w:color="D34817"/>
      </w:pBdr>
      <w:spacing w:after="300"/>
      <w:contextualSpacing/>
    </w:pPr>
    <w:rPr>
      <w:rFonts w:ascii="Cambria" w:eastAsia="MS Gothic" w:hAnsi="Cambria" w:cs="Times New Roman"/>
      <w:color w:val="4E4A4A"/>
      <w:spacing w:val="5"/>
      <w:kern w:val="28"/>
      <w:sz w:val="52"/>
      <w:szCs w:val="52"/>
    </w:rPr>
  </w:style>
  <w:style w:type="character" w:customStyle="1" w:styleId="TitreCar">
    <w:name w:val="Titre Car"/>
    <w:basedOn w:val="Policepardfaut"/>
    <w:link w:val="Titre"/>
    <w:uiPriority w:val="10"/>
    <w:rsid w:val="00C80E65"/>
    <w:rPr>
      <w:rFonts w:ascii="Cambria" w:eastAsia="MS Gothic" w:hAnsi="Cambria" w:cs="Times New Roman"/>
      <w:color w:val="4E4A4A"/>
      <w:spacing w:val="5"/>
      <w:kern w:val="28"/>
      <w:sz w:val="52"/>
      <w:szCs w:val="52"/>
    </w:rPr>
  </w:style>
  <w:style w:type="paragraph" w:styleId="Textedebulles">
    <w:name w:val="Balloon Text"/>
    <w:basedOn w:val="Normal"/>
    <w:link w:val="TextedebullesCar"/>
    <w:uiPriority w:val="99"/>
    <w:semiHidden/>
    <w:unhideWhenUsed/>
    <w:rsid w:val="00C80E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0E6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C992BF5EBB5D4BA8E78A9570C066C5" ma:contentTypeVersion="11" ma:contentTypeDescription="Crée un document." ma:contentTypeScope="" ma:versionID="075fd68b8bd4eb0569573bf8a880ae16">
  <xsd:schema xmlns:xsd="http://www.w3.org/2001/XMLSchema" xmlns:xs="http://www.w3.org/2001/XMLSchema" xmlns:p="http://schemas.microsoft.com/office/2006/metadata/properties" xmlns:ns3="b979c3d9-9e41-4d10-a798-1beaeb574a67" xmlns:ns4="5f81f600-cd8b-42fb-aae5-f17f7bc4a71f" targetNamespace="http://schemas.microsoft.com/office/2006/metadata/properties" ma:root="true" ma:fieldsID="a891e13360422ad0a851a73307dd769f" ns3:_="" ns4:_="">
    <xsd:import namespace="b979c3d9-9e41-4d10-a798-1beaeb574a67"/>
    <xsd:import namespace="5f81f600-cd8b-42fb-aae5-f17f7bc4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9c3d9-9e41-4d10-a798-1beaeb574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1f600-cd8b-42fb-aae5-f17f7bc4a71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A311F-05DA-4431-9CE2-8799354B4D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B9628-2D5C-4CEB-8FDB-011CF23CD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9c3d9-9e41-4d10-a798-1beaeb574a67"/>
    <ds:schemaRef ds:uri="5f81f600-cd8b-42fb-aae5-f17f7bc4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90D3C-C741-485A-BBBE-BDEC0ED91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6974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MENARD</dc:creator>
  <cp:keywords/>
  <dc:description/>
  <cp:lastModifiedBy>Secrétariat</cp:lastModifiedBy>
  <cp:revision>6</cp:revision>
  <cp:lastPrinted>2020-11-30T14:14:00Z</cp:lastPrinted>
  <dcterms:created xsi:type="dcterms:W3CDTF">2025-10-05T15:54:00Z</dcterms:created>
  <dcterms:modified xsi:type="dcterms:W3CDTF">2026-01-12T08:59:00Z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0x0101007FC992BF5EBB5D4BA8E78A9570C066C5</vt:lpwstr>
  </property>
</Properties>
</file>